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2663C" w14:textId="77777777" w:rsidR="00C764A7" w:rsidRPr="00C764A7" w:rsidRDefault="00C764A7" w:rsidP="00C764A7">
      <w:pPr>
        <w:tabs>
          <w:tab w:val="left" w:pos="851"/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764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4D96CA" wp14:editId="2E9E6B8C">
            <wp:extent cx="723900" cy="962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8D287" w14:textId="77777777" w:rsidR="00C764A7" w:rsidRPr="00C764A7" w:rsidRDefault="00C764A7" w:rsidP="00C764A7">
      <w:pPr>
        <w:tabs>
          <w:tab w:val="left" w:pos="851"/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B170DE" w14:textId="77777777" w:rsidR="00C764A7" w:rsidRPr="00C764A7" w:rsidRDefault="00C764A7" w:rsidP="00C764A7">
      <w:pPr>
        <w:tabs>
          <w:tab w:val="left" w:pos="851"/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ЦИФРОВОГО РАЗВИТИЯ И СВЯЗИ КУЗБАССА</w:t>
      </w:r>
    </w:p>
    <w:p w14:paraId="2F43B6BD" w14:textId="77777777" w:rsidR="00C764A7" w:rsidRPr="00C764A7" w:rsidRDefault="00C764A7" w:rsidP="00C7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(МИНЦИФРА КУЗБАССА)</w:t>
      </w:r>
    </w:p>
    <w:p w14:paraId="53C62C14" w14:textId="77777777" w:rsidR="00C764A7" w:rsidRPr="00C764A7" w:rsidRDefault="00C764A7" w:rsidP="00C7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95D6AD" w14:textId="77777777" w:rsidR="00C764A7" w:rsidRPr="00C764A7" w:rsidRDefault="00C764A7" w:rsidP="00C7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33599BC4" w14:textId="77777777" w:rsidR="00C764A7" w:rsidRPr="00C764A7" w:rsidRDefault="00C764A7" w:rsidP="00C7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B97DDB" w14:textId="77777777" w:rsidR="00C764A7" w:rsidRPr="00C764A7" w:rsidRDefault="00C764A7" w:rsidP="00C7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DF141" w14:textId="77777777" w:rsidR="00C764A7" w:rsidRPr="00C764A7" w:rsidRDefault="00C764A7" w:rsidP="00C7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C764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«  </w:t>
      </w:r>
      <w:proofErr w:type="gramEnd"/>
      <w:r w:rsidRPr="00C764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»                    2021 </w:t>
      </w:r>
      <w:r w:rsidRPr="00C764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C764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C764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- п</w:t>
      </w:r>
    </w:p>
    <w:p w14:paraId="49BD3B61" w14:textId="77777777" w:rsidR="00C764A7" w:rsidRPr="00C764A7" w:rsidRDefault="00C764A7" w:rsidP="00C764A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pacing w:val="20"/>
          <w:sz w:val="24"/>
          <w:szCs w:val="24"/>
          <w:lang w:val="x-none" w:eastAsia="x-none"/>
        </w:rPr>
      </w:pPr>
      <w:r w:rsidRPr="00C764A7">
        <w:rPr>
          <w:rFonts w:ascii="Times New Roman" w:eastAsia="Times New Roman" w:hAnsi="Times New Roman" w:cs="Times New Roman"/>
          <w:bCs/>
          <w:spacing w:val="20"/>
          <w:sz w:val="24"/>
          <w:szCs w:val="24"/>
          <w:lang w:val="x-none" w:eastAsia="x-none"/>
        </w:rPr>
        <w:t>г. Кемерово</w:t>
      </w:r>
    </w:p>
    <w:p w14:paraId="7B9BE03C" w14:textId="77777777" w:rsidR="00C764A7" w:rsidRPr="00C764A7" w:rsidRDefault="00C764A7" w:rsidP="00C764A7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F6627F" w14:textId="77777777" w:rsidR="00C764A7" w:rsidRPr="00C764A7" w:rsidRDefault="00C764A7" w:rsidP="00C7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E0C30" w14:textId="21A5BC52" w:rsidR="00C764A7" w:rsidRPr="00260FF7" w:rsidRDefault="00C764A7" w:rsidP="00260FF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trike/>
          <w:color w:val="000000"/>
          <w:sz w:val="28"/>
          <w:szCs w:val="28"/>
          <w:lang w:eastAsia="ru-RU"/>
        </w:rPr>
      </w:pPr>
      <w:r w:rsidRPr="00C764A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О</w:t>
      </w:r>
      <w:r w:rsidR="00175DD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б утверждении Положения </w:t>
      </w:r>
      <w:proofErr w:type="gramStart"/>
      <w:r w:rsidR="00175DD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о </w:t>
      </w:r>
      <w:bookmarkStart w:id="0" w:name="_Hlk68599799"/>
      <w:r w:rsidR="00175DD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проведении</w:t>
      </w:r>
      <w:proofErr w:type="gramEnd"/>
      <w:r w:rsidR="00175DD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C764A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конкурсно</w:t>
      </w:r>
      <w:r w:rsidR="00175DD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го</w:t>
      </w:r>
      <w:r w:rsidRPr="00C764A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отбор</w:t>
      </w:r>
      <w:r w:rsidR="00175DD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а</w:t>
      </w:r>
      <w:r w:rsidRPr="00C764A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на право обеспечения доступа к </w:t>
      </w:r>
      <w:r w:rsidR="00D149D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</w:t>
      </w:r>
      <w:r w:rsidRPr="00C764A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латежному </w:t>
      </w:r>
      <w:r w:rsidR="00D149D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</w:t>
      </w:r>
      <w:r w:rsidRPr="00C764A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ервису пользователям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</w:t>
      </w:r>
    </w:p>
    <w:bookmarkEnd w:id="0"/>
    <w:p w14:paraId="3B9647CF" w14:textId="77777777" w:rsidR="00C764A7" w:rsidRPr="00C764A7" w:rsidRDefault="00C764A7" w:rsidP="00C764A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6C956CB9" w14:textId="0B079C2B" w:rsidR="00C764A7" w:rsidRPr="00E05AD4" w:rsidRDefault="00782894" w:rsidP="00E05A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8595178"/>
      <w:r w:rsidRPr="00E05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 от 27 июля 2006  года № 149-ФЗ «Об информации, информационных технологиях и о защите информации», постановлением Правительства Российской Федерации от 24 октября 2011 года 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постановлением Правительства Кемеровской области - Кузбасса от 30.11.2020  № 702 «О государственной информационной системе </w:t>
      </w:r>
      <w:r w:rsidR="00267415" w:rsidRPr="00E05AD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05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Комплексная информационная система оказания государственных и муниципальных услуг Кемеровской области </w:t>
      </w:r>
      <w:r w:rsidR="00267415" w:rsidRPr="00E05AD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05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Кузбасса</w:t>
      </w:r>
      <w:r w:rsidR="00267415" w:rsidRPr="00E05AD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05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признании утратившими силу некоторых постановлений Коллегии Администрации Кемеровской области</w:t>
      </w:r>
      <w:r w:rsidR="00602E02" w:rsidRPr="00E05AD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End w:id="1"/>
      <w:r w:rsidR="006B5118" w:rsidRPr="00E05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E05AD4">
        <w:rPr>
          <w:rFonts w:ascii="Times New Roman" w:hAnsi="Times New Roman" w:cs="Times New Roman"/>
          <w:sz w:val="28"/>
          <w:szCs w:val="28"/>
        </w:rPr>
        <w:t>п</w:t>
      </w:r>
      <w:r w:rsidR="004E2E22" w:rsidRPr="00E05AD4">
        <w:rPr>
          <w:rFonts w:ascii="Times New Roman" w:hAnsi="Times New Roman" w:cs="Times New Roman"/>
          <w:sz w:val="28"/>
          <w:szCs w:val="28"/>
        </w:rPr>
        <w:t xml:space="preserve"> </w:t>
      </w:r>
      <w:r w:rsidRPr="00E05AD4">
        <w:rPr>
          <w:rFonts w:ascii="Times New Roman" w:hAnsi="Times New Roman" w:cs="Times New Roman"/>
          <w:sz w:val="28"/>
          <w:szCs w:val="28"/>
        </w:rPr>
        <w:t>р</w:t>
      </w:r>
      <w:r w:rsidR="004E2E22" w:rsidRPr="00E05AD4">
        <w:rPr>
          <w:rFonts w:ascii="Times New Roman" w:hAnsi="Times New Roman" w:cs="Times New Roman"/>
          <w:sz w:val="28"/>
          <w:szCs w:val="28"/>
        </w:rPr>
        <w:t xml:space="preserve"> </w:t>
      </w:r>
      <w:r w:rsidRPr="00E05AD4">
        <w:rPr>
          <w:rFonts w:ascii="Times New Roman" w:hAnsi="Times New Roman" w:cs="Times New Roman"/>
          <w:sz w:val="28"/>
          <w:szCs w:val="28"/>
        </w:rPr>
        <w:t>и</w:t>
      </w:r>
      <w:r w:rsidR="004E2E22" w:rsidRPr="00E05AD4">
        <w:rPr>
          <w:rFonts w:ascii="Times New Roman" w:hAnsi="Times New Roman" w:cs="Times New Roman"/>
          <w:sz w:val="28"/>
          <w:szCs w:val="28"/>
        </w:rPr>
        <w:t xml:space="preserve"> </w:t>
      </w:r>
      <w:r w:rsidRPr="00E05AD4">
        <w:rPr>
          <w:rFonts w:ascii="Times New Roman" w:hAnsi="Times New Roman" w:cs="Times New Roman"/>
          <w:sz w:val="28"/>
          <w:szCs w:val="28"/>
        </w:rPr>
        <w:t>к</w:t>
      </w:r>
      <w:r w:rsidR="004E2E22" w:rsidRPr="00E05AD4">
        <w:rPr>
          <w:rFonts w:ascii="Times New Roman" w:hAnsi="Times New Roman" w:cs="Times New Roman"/>
          <w:sz w:val="28"/>
          <w:szCs w:val="28"/>
        </w:rPr>
        <w:t xml:space="preserve"> </w:t>
      </w:r>
      <w:r w:rsidRPr="00E05AD4">
        <w:rPr>
          <w:rFonts w:ascii="Times New Roman" w:hAnsi="Times New Roman" w:cs="Times New Roman"/>
          <w:sz w:val="28"/>
          <w:szCs w:val="28"/>
        </w:rPr>
        <w:t>а</w:t>
      </w:r>
      <w:r w:rsidR="004E2E22" w:rsidRPr="00E05AD4">
        <w:rPr>
          <w:rFonts w:ascii="Times New Roman" w:hAnsi="Times New Roman" w:cs="Times New Roman"/>
          <w:sz w:val="28"/>
          <w:szCs w:val="28"/>
        </w:rPr>
        <w:t xml:space="preserve"> </w:t>
      </w:r>
      <w:r w:rsidRPr="00E05AD4">
        <w:rPr>
          <w:rFonts w:ascii="Times New Roman" w:hAnsi="Times New Roman" w:cs="Times New Roman"/>
          <w:sz w:val="28"/>
          <w:szCs w:val="28"/>
        </w:rPr>
        <w:t>з</w:t>
      </w:r>
      <w:r w:rsidR="004E2E22" w:rsidRPr="00E05AD4">
        <w:rPr>
          <w:rFonts w:ascii="Times New Roman" w:hAnsi="Times New Roman" w:cs="Times New Roman"/>
          <w:sz w:val="28"/>
          <w:szCs w:val="28"/>
        </w:rPr>
        <w:t xml:space="preserve"> </w:t>
      </w:r>
      <w:r w:rsidRPr="00E05AD4">
        <w:rPr>
          <w:rFonts w:ascii="Times New Roman" w:hAnsi="Times New Roman" w:cs="Times New Roman"/>
          <w:sz w:val="28"/>
          <w:szCs w:val="28"/>
        </w:rPr>
        <w:t>ы</w:t>
      </w:r>
      <w:r w:rsidR="004E2E22" w:rsidRPr="00E05AD4">
        <w:rPr>
          <w:rFonts w:ascii="Times New Roman" w:hAnsi="Times New Roman" w:cs="Times New Roman"/>
          <w:sz w:val="28"/>
          <w:szCs w:val="28"/>
        </w:rPr>
        <w:t xml:space="preserve"> </w:t>
      </w:r>
      <w:r w:rsidRPr="00E05AD4">
        <w:rPr>
          <w:rFonts w:ascii="Times New Roman" w:hAnsi="Times New Roman" w:cs="Times New Roman"/>
          <w:sz w:val="28"/>
          <w:szCs w:val="28"/>
        </w:rPr>
        <w:t>в</w:t>
      </w:r>
      <w:r w:rsidR="004E2E22" w:rsidRPr="00E05AD4">
        <w:rPr>
          <w:rFonts w:ascii="Times New Roman" w:hAnsi="Times New Roman" w:cs="Times New Roman"/>
          <w:sz w:val="28"/>
          <w:szCs w:val="28"/>
        </w:rPr>
        <w:t xml:space="preserve"> </w:t>
      </w:r>
      <w:r w:rsidRPr="00E05AD4">
        <w:rPr>
          <w:rFonts w:ascii="Times New Roman" w:hAnsi="Times New Roman" w:cs="Times New Roman"/>
          <w:sz w:val="28"/>
          <w:szCs w:val="28"/>
        </w:rPr>
        <w:t>а</w:t>
      </w:r>
      <w:r w:rsidR="004E2E22" w:rsidRPr="00E05AD4">
        <w:rPr>
          <w:rFonts w:ascii="Times New Roman" w:hAnsi="Times New Roman" w:cs="Times New Roman"/>
          <w:sz w:val="28"/>
          <w:szCs w:val="28"/>
        </w:rPr>
        <w:t xml:space="preserve"> </w:t>
      </w:r>
      <w:r w:rsidRPr="00E05AD4">
        <w:rPr>
          <w:rFonts w:ascii="Times New Roman" w:hAnsi="Times New Roman" w:cs="Times New Roman"/>
          <w:sz w:val="28"/>
          <w:szCs w:val="28"/>
        </w:rPr>
        <w:t>ю</w:t>
      </w:r>
      <w:r w:rsidR="004E2E22" w:rsidRPr="00E05AD4">
        <w:rPr>
          <w:rFonts w:ascii="Times New Roman" w:hAnsi="Times New Roman" w:cs="Times New Roman"/>
          <w:sz w:val="28"/>
          <w:szCs w:val="28"/>
        </w:rPr>
        <w:t>:</w:t>
      </w:r>
    </w:p>
    <w:p w14:paraId="2A7CA5F1" w14:textId="128262D1" w:rsidR="00782894" w:rsidRPr="00E05AD4" w:rsidRDefault="00782894" w:rsidP="00E05AD4">
      <w:pPr>
        <w:pStyle w:val="a7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>Утвердить</w:t>
      </w:r>
      <w:r w:rsidR="006B5118" w:rsidRPr="00E05AD4">
        <w:rPr>
          <w:sz w:val="28"/>
          <w:szCs w:val="28"/>
        </w:rPr>
        <w:t xml:space="preserve"> прилагаемое</w:t>
      </w:r>
      <w:r w:rsidRPr="00E05AD4">
        <w:rPr>
          <w:sz w:val="28"/>
          <w:szCs w:val="28"/>
        </w:rPr>
        <w:t xml:space="preserve"> </w:t>
      </w:r>
      <w:r w:rsidR="003E3ED7" w:rsidRPr="00E05AD4">
        <w:rPr>
          <w:sz w:val="28"/>
          <w:szCs w:val="28"/>
        </w:rPr>
        <w:t xml:space="preserve">Положение о </w:t>
      </w:r>
      <w:r w:rsidR="00175DDA" w:rsidRPr="00E05AD4">
        <w:rPr>
          <w:sz w:val="28"/>
          <w:szCs w:val="28"/>
        </w:rPr>
        <w:t xml:space="preserve">проведении </w:t>
      </w:r>
      <w:r w:rsidR="00664A46" w:rsidRPr="00E05AD4">
        <w:rPr>
          <w:sz w:val="28"/>
          <w:szCs w:val="28"/>
        </w:rPr>
        <w:t>конкурс</w:t>
      </w:r>
      <w:r w:rsidR="006B5118" w:rsidRPr="00E05AD4">
        <w:rPr>
          <w:sz w:val="28"/>
          <w:szCs w:val="28"/>
        </w:rPr>
        <w:t>но</w:t>
      </w:r>
      <w:r w:rsidR="00175DDA" w:rsidRPr="00E05AD4">
        <w:rPr>
          <w:sz w:val="28"/>
          <w:szCs w:val="28"/>
        </w:rPr>
        <w:t>го</w:t>
      </w:r>
      <w:r w:rsidR="006B5118" w:rsidRPr="00E05AD4">
        <w:rPr>
          <w:sz w:val="28"/>
          <w:szCs w:val="28"/>
        </w:rPr>
        <w:t xml:space="preserve"> </w:t>
      </w:r>
      <w:proofErr w:type="gramStart"/>
      <w:r w:rsidR="006B5118" w:rsidRPr="00E05AD4">
        <w:rPr>
          <w:sz w:val="28"/>
          <w:szCs w:val="28"/>
        </w:rPr>
        <w:t>отбор</w:t>
      </w:r>
      <w:r w:rsidR="00175DDA" w:rsidRPr="00E05AD4">
        <w:rPr>
          <w:sz w:val="28"/>
          <w:szCs w:val="28"/>
        </w:rPr>
        <w:t>а</w:t>
      </w:r>
      <w:r w:rsidR="006B5118" w:rsidRPr="00E05AD4">
        <w:rPr>
          <w:sz w:val="28"/>
          <w:szCs w:val="28"/>
        </w:rPr>
        <w:t xml:space="preserve"> </w:t>
      </w:r>
      <w:r w:rsidR="00664A46" w:rsidRPr="00E05AD4">
        <w:rPr>
          <w:sz w:val="28"/>
          <w:szCs w:val="28"/>
        </w:rPr>
        <w:t xml:space="preserve"> на</w:t>
      </w:r>
      <w:proofErr w:type="gramEnd"/>
      <w:r w:rsidR="00664A46" w:rsidRPr="00E05AD4">
        <w:rPr>
          <w:sz w:val="28"/>
          <w:szCs w:val="28"/>
        </w:rPr>
        <w:t xml:space="preserve"> право обеспечения доступа к </w:t>
      </w:r>
      <w:r w:rsidR="00D149D7">
        <w:rPr>
          <w:sz w:val="28"/>
          <w:szCs w:val="28"/>
        </w:rPr>
        <w:t>п</w:t>
      </w:r>
      <w:r w:rsidR="00664A46" w:rsidRPr="00E05AD4">
        <w:rPr>
          <w:sz w:val="28"/>
          <w:szCs w:val="28"/>
        </w:rPr>
        <w:t xml:space="preserve">латежному </w:t>
      </w:r>
      <w:r w:rsidR="00D149D7">
        <w:rPr>
          <w:sz w:val="28"/>
          <w:szCs w:val="28"/>
        </w:rPr>
        <w:t>с</w:t>
      </w:r>
      <w:r w:rsidR="00664A46" w:rsidRPr="00E05AD4">
        <w:rPr>
          <w:sz w:val="28"/>
          <w:szCs w:val="28"/>
        </w:rPr>
        <w:t xml:space="preserve">ервису пользователям </w:t>
      </w:r>
      <w:r w:rsidR="00A91E43" w:rsidRPr="00E05AD4">
        <w:rPr>
          <w:color w:val="000000"/>
          <w:sz w:val="28"/>
          <w:szCs w:val="28"/>
        </w:rPr>
        <w:t>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</w:t>
      </w:r>
      <w:r w:rsidR="00664A46" w:rsidRPr="00E05AD4">
        <w:rPr>
          <w:sz w:val="28"/>
          <w:szCs w:val="28"/>
        </w:rPr>
        <w:t>.</w:t>
      </w:r>
    </w:p>
    <w:p w14:paraId="39433FA3" w14:textId="5EB34A87" w:rsidR="00316979" w:rsidRPr="00E05AD4" w:rsidRDefault="00316979" w:rsidP="00E05AD4">
      <w:pPr>
        <w:pStyle w:val="a3"/>
        <w:ind w:firstLine="709"/>
        <w:rPr>
          <w:rFonts w:eastAsiaTheme="minorHAnsi"/>
          <w:color w:val="000000" w:themeColor="text1"/>
          <w:szCs w:val="28"/>
          <w:lang w:eastAsia="en-US"/>
        </w:rPr>
      </w:pPr>
      <w:r w:rsidRPr="00E05AD4">
        <w:rPr>
          <w:rFonts w:eastAsiaTheme="minorHAnsi"/>
          <w:color w:val="000000" w:themeColor="text1"/>
          <w:szCs w:val="28"/>
          <w:lang w:eastAsia="en-US"/>
        </w:rPr>
        <w:t>2. Обеспечить размещение настоящего приказа на сайте «Электронный бюллетень Правительства Кемеровской области - Кузбасса» и официальном сайте Министерства цифрового развития и связи Кузбасса в информационно-коммуникационной сети «Интернет».</w:t>
      </w:r>
    </w:p>
    <w:p w14:paraId="1C2E2FDD" w14:textId="20989EAD" w:rsidR="00316979" w:rsidRPr="00E05AD4" w:rsidRDefault="00316979" w:rsidP="00E05AD4">
      <w:pPr>
        <w:pStyle w:val="a3"/>
        <w:ind w:firstLine="709"/>
        <w:rPr>
          <w:rFonts w:eastAsiaTheme="minorHAnsi"/>
          <w:color w:val="000000" w:themeColor="text1"/>
          <w:szCs w:val="28"/>
          <w:lang w:eastAsia="en-US"/>
        </w:rPr>
      </w:pPr>
      <w:r w:rsidRPr="00E05AD4">
        <w:rPr>
          <w:rFonts w:eastAsiaTheme="minorHAnsi"/>
          <w:color w:val="000000" w:themeColor="text1"/>
          <w:szCs w:val="28"/>
          <w:lang w:eastAsia="en-US"/>
        </w:rPr>
        <w:lastRenderedPageBreak/>
        <w:t>3. Контроль за исполнением приказа оставляю за собой.</w:t>
      </w:r>
    </w:p>
    <w:p w14:paraId="32EEFA7E" w14:textId="695E3DEF" w:rsidR="00316979" w:rsidRPr="00E05AD4" w:rsidRDefault="00316979" w:rsidP="00E05AD4">
      <w:pPr>
        <w:pStyle w:val="a3"/>
        <w:ind w:firstLine="709"/>
        <w:rPr>
          <w:rFonts w:eastAsiaTheme="minorHAnsi"/>
          <w:color w:val="000000" w:themeColor="text1"/>
          <w:szCs w:val="28"/>
          <w:lang w:eastAsia="en-US"/>
        </w:rPr>
      </w:pPr>
      <w:r w:rsidRPr="00E05AD4">
        <w:rPr>
          <w:rFonts w:eastAsiaTheme="minorHAnsi"/>
          <w:color w:val="000000" w:themeColor="text1"/>
          <w:szCs w:val="28"/>
          <w:lang w:eastAsia="en-US"/>
        </w:rPr>
        <w:t>4. Приказ вступает в силу с момента официального опубликования.</w:t>
      </w:r>
    </w:p>
    <w:p w14:paraId="221D55A8" w14:textId="62E98E66" w:rsidR="00314E92" w:rsidRPr="00E05AD4" w:rsidRDefault="00314E92" w:rsidP="00E05AD4">
      <w:pPr>
        <w:pStyle w:val="a3"/>
        <w:jc w:val="right"/>
        <w:rPr>
          <w:szCs w:val="28"/>
        </w:rPr>
      </w:pPr>
    </w:p>
    <w:p w14:paraId="3508D79E" w14:textId="2F4485D7" w:rsidR="007C3583" w:rsidRPr="00E05AD4" w:rsidRDefault="007C3583" w:rsidP="00E05AD4">
      <w:pPr>
        <w:pStyle w:val="a3"/>
        <w:jc w:val="right"/>
        <w:rPr>
          <w:szCs w:val="28"/>
        </w:rPr>
      </w:pPr>
    </w:p>
    <w:p w14:paraId="72CF60D8" w14:textId="77777777" w:rsidR="007C3583" w:rsidRPr="00E05AD4" w:rsidRDefault="007C3583" w:rsidP="00E05AD4">
      <w:pPr>
        <w:pStyle w:val="a3"/>
        <w:jc w:val="right"/>
        <w:rPr>
          <w:szCs w:val="28"/>
        </w:rPr>
      </w:pPr>
    </w:p>
    <w:p w14:paraId="7771D5C7" w14:textId="2024E0CF" w:rsidR="00314E92" w:rsidRPr="00E05AD4" w:rsidRDefault="007B05DA" w:rsidP="00E05AD4">
      <w:pPr>
        <w:pStyle w:val="a3"/>
        <w:jc w:val="right"/>
        <w:rPr>
          <w:szCs w:val="28"/>
        </w:rPr>
      </w:pPr>
      <w:r w:rsidRPr="00E05AD4">
        <w:rPr>
          <w:szCs w:val="28"/>
        </w:rPr>
        <w:t>Министр                                                                                              М.В. Садиков</w:t>
      </w:r>
    </w:p>
    <w:p w14:paraId="649CC04C" w14:textId="77777777" w:rsidR="00316979" w:rsidRPr="00E05AD4" w:rsidRDefault="00316979" w:rsidP="00E05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DE35AD" w14:textId="77777777" w:rsidR="00316979" w:rsidRPr="00E05AD4" w:rsidRDefault="00316979" w:rsidP="00E05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73E811" w14:textId="77777777" w:rsidR="00316979" w:rsidRPr="00E05AD4" w:rsidRDefault="00316979" w:rsidP="00E05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CB9DE8" w14:textId="77777777" w:rsidR="00316979" w:rsidRPr="00E05AD4" w:rsidRDefault="00316979" w:rsidP="00E05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568261" w14:textId="77777777" w:rsidR="00316979" w:rsidRPr="00E05AD4" w:rsidRDefault="00316979" w:rsidP="00E05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5328AF" w14:textId="77777777" w:rsidR="00316979" w:rsidRPr="00E05AD4" w:rsidRDefault="00316979" w:rsidP="00E05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8C35E1" w14:textId="77777777" w:rsidR="00316979" w:rsidRPr="00E05AD4" w:rsidRDefault="00316979" w:rsidP="00E05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A004EE" w14:textId="77777777" w:rsidR="00316979" w:rsidRPr="00E05AD4" w:rsidRDefault="00316979" w:rsidP="00E05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77DB38" w14:textId="77777777" w:rsidR="00316979" w:rsidRPr="00E05AD4" w:rsidRDefault="00316979" w:rsidP="00E05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0FA5F0F" w14:textId="77777777" w:rsidR="00316979" w:rsidRPr="00E05AD4" w:rsidRDefault="00316979" w:rsidP="00E05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6966EB" w14:textId="77777777" w:rsidR="00316979" w:rsidRPr="00E05AD4" w:rsidRDefault="00316979" w:rsidP="00E05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849C41" w14:textId="77777777" w:rsidR="00316979" w:rsidRPr="00E05AD4" w:rsidRDefault="00316979" w:rsidP="00E05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1EE0CC" w14:textId="77777777" w:rsidR="00316979" w:rsidRPr="00E05AD4" w:rsidRDefault="00316979" w:rsidP="00E05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E6EA79" w14:textId="77777777" w:rsidR="00316979" w:rsidRPr="00E05AD4" w:rsidRDefault="00316979" w:rsidP="00E05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68AA32" w14:textId="77777777" w:rsidR="00316979" w:rsidRPr="00E05AD4" w:rsidRDefault="00316979" w:rsidP="00E05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3680CC" w14:textId="77777777" w:rsidR="00316979" w:rsidRPr="00E05AD4" w:rsidRDefault="00316979" w:rsidP="00E05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8861EF" w14:textId="77777777" w:rsidR="00316979" w:rsidRPr="00E05AD4" w:rsidRDefault="00316979" w:rsidP="00E05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8AC466" w14:textId="77777777" w:rsidR="00316979" w:rsidRPr="00E05AD4" w:rsidRDefault="00316979" w:rsidP="00E05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BFBC06" w14:textId="77777777" w:rsidR="00316979" w:rsidRPr="00E05AD4" w:rsidRDefault="00316979" w:rsidP="00E05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480B7F" w14:textId="77777777" w:rsidR="00316979" w:rsidRPr="00E05AD4" w:rsidRDefault="00316979" w:rsidP="00E05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98B0A8" w14:textId="77777777" w:rsidR="00316979" w:rsidRPr="00E05AD4" w:rsidRDefault="00316979" w:rsidP="00E05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4D1F58" w14:textId="77777777" w:rsidR="00316979" w:rsidRPr="00E05AD4" w:rsidRDefault="00316979" w:rsidP="00E05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D2FEA8" w14:textId="77777777" w:rsidR="00316979" w:rsidRPr="00E05AD4" w:rsidRDefault="00316979" w:rsidP="00E05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B5DCD2" w14:textId="77777777" w:rsidR="00316979" w:rsidRPr="00E05AD4" w:rsidRDefault="00316979" w:rsidP="00E05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05AD48" w14:textId="77777777" w:rsidR="00316979" w:rsidRPr="00E05AD4" w:rsidRDefault="00316979" w:rsidP="00E05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3F90BE" w14:textId="77777777" w:rsidR="00316979" w:rsidRPr="00E05AD4" w:rsidRDefault="00316979" w:rsidP="00E05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270C58" w14:textId="77777777" w:rsidR="00316979" w:rsidRPr="00E05AD4" w:rsidRDefault="00316979" w:rsidP="00E05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F7DBDA" w14:textId="77777777" w:rsidR="00316979" w:rsidRPr="00E05AD4" w:rsidRDefault="00316979" w:rsidP="00E05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96CF55" w14:textId="77777777" w:rsidR="00316979" w:rsidRPr="00E05AD4" w:rsidRDefault="00316979" w:rsidP="00E05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FCB72B" w14:textId="77777777" w:rsidR="00316979" w:rsidRPr="00E05AD4" w:rsidRDefault="00316979" w:rsidP="00E05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42549E" w14:textId="77777777" w:rsidR="00316979" w:rsidRPr="00E05AD4" w:rsidRDefault="00316979" w:rsidP="00E05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B6723F" w14:textId="77777777" w:rsidR="00316979" w:rsidRPr="00E05AD4" w:rsidRDefault="00316979" w:rsidP="00E05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BB5FD8" w14:textId="77777777" w:rsidR="00316979" w:rsidRPr="00E05AD4" w:rsidRDefault="00316979" w:rsidP="00E05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AB629B" w14:textId="77777777" w:rsidR="00316979" w:rsidRPr="00E05AD4" w:rsidRDefault="00316979" w:rsidP="00E05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FB6EE0" w14:textId="77777777" w:rsidR="00316979" w:rsidRPr="00E05AD4" w:rsidRDefault="00316979" w:rsidP="00E05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54104D" w14:textId="77777777" w:rsidR="00E05AD4" w:rsidRDefault="00E05AD4" w:rsidP="00E05AD4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7D5E8CB2" w14:textId="77777777" w:rsidR="00E05AD4" w:rsidRDefault="00E05AD4" w:rsidP="00E05AD4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0C97DFBF" w14:textId="77777777" w:rsidR="00E05AD4" w:rsidRDefault="00E05AD4" w:rsidP="00E05AD4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5211D49D" w14:textId="2F48880B" w:rsidR="00316979" w:rsidRPr="00E05AD4" w:rsidRDefault="00316979" w:rsidP="00E05AD4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E05AD4">
        <w:rPr>
          <w:rFonts w:ascii="Times New Roman" w:hAnsi="Times New Roman" w:cs="Times New Roman"/>
          <w:bCs/>
          <w:caps/>
          <w:sz w:val="28"/>
          <w:szCs w:val="28"/>
        </w:rPr>
        <w:lastRenderedPageBreak/>
        <w:t>Утверждено</w:t>
      </w:r>
    </w:p>
    <w:p w14:paraId="11166913" w14:textId="77777777" w:rsidR="00316979" w:rsidRPr="00E05AD4" w:rsidRDefault="00316979" w:rsidP="00E05AD4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5AD4">
        <w:rPr>
          <w:rFonts w:ascii="Times New Roman" w:hAnsi="Times New Roman" w:cs="Times New Roman"/>
          <w:bCs/>
          <w:sz w:val="28"/>
          <w:szCs w:val="28"/>
        </w:rPr>
        <w:t xml:space="preserve">приказом Министерства </w:t>
      </w:r>
    </w:p>
    <w:p w14:paraId="23C9AFCE" w14:textId="77777777" w:rsidR="00316979" w:rsidRPr="00E05AD4" w:rsidRDefault="00316979" w:rsidP="00E05AD4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5AD4">
        <w:rPr>
          <w:rFonts w:ascii="Times New Roman" w:hAnsi="Times New Roman" w:cs="Times New Roman"/>
          <w:bCs/>
          <w:sz w:val="28"/>
          <w:szCs w:val="28"/>
        </w:rPr>
        <w:t>цифрового развития и связи Кузбасса</w:t>
      </w:r>
    </w:p>
    <w:p w14:paraId="52716DBD" w14:textId="77777777" w:rsidR="006B5118" w:rsidRPr="00E05AD4" w:rsidRDefault="006B5118" w:rsidP="00E05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B33B60" w14:textId="77777777" w:rsidR="006B5118" w:rsidRPr="00E05AD4" w:rsidRDefault="006B5118" w:rsidP="00E05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DA9BD45" w14:textId="77777777" w:rsidR="00175DDA" w:rsidRPr="00E05AD4" w:rsidRDefault="006B5118" w:rsidP="00E05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E05AD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Положение </w:t>
      </w:r>
    </w:p>
    <w:p w14:paraId="57739486" w14:textId="17647457" w:rsidR="006B5118" w:rsidRPr="00E05AD4" w:rsidRDefault="006B5118" w:rsidP="00E05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color w:val="000000"/>
          <w:sz w:val="28"/>
          <w:szCs w:val="28"/>
          <w:lang w:eastAsia="ru-RU"/>
        </w:rPr>
      </w:pPr>
      <w:r w:rsidRPr="00E05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proofErr w:type="gramStart"/>
      <w:r w:rsidR="00175DDA" w:rsidRPr="00E05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проведении </w:t>
      </w:r>
      <w:r w:rsidRPr="00E05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конкурсно</w:t>
      </w:r>
      <w:r w:rsidR="00175DDA" w:rsidRPr="00E05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</w:t>
      </w:r>
      <w:proofErr w:type="gramEnd"/>
      <w:r w:rsidRPr="00E05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отбор</w:t>
      </w:r>
      <w:r w:rsidR="00175DDA" w:rsidRPr="00E05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E05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право обеспечения доступа</w:t>
      </w:r>
      <w:r w:rsidR="00175DDA" w:rsidRPr="00E05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</w:t>
      </w:r>
      <w:r w:rsidRPr="00E05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 </w:t>
      </w:r>
      <w:r w:rsidR="00D14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E05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латежному </w:t>
      </w:r>
      <w:r w:rsidR="00D14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E05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ервису пользователям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</w:t>
      </w:r>
    </w:p>
    <w:p w14:paraId="64E21121" w14:textId="77777777" w:rsidR="006B5118" w:rsidRPr="00E05AD4" w:rsidRDefault="006B5118" w:rsidP="00E05A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6C96DFC" w14:textId="112C91D4" w:rsidR="00C764A7" w:rsidRPr="00E05AD4" w:rsidRDefault="000B44AC" w:rsidP="00E05AD4">
      <w:pPr>
        <w:pStyle w:val="1"/>
        <w:keepLines/>
        <w:numPr>
          <w:ilvl w:val="0"/>
          <w:numId w:val="1"/>
        </w:numPr>
        <w:rPr>
          <w:b/>
          <w:szCs w:val="28"/>
        </w:rPr>
      </w:pPr>
      <w:r w:rsidRPr="00E05AD4">
        <w:rPr>
          <w:b/>
          <w:szCs w:val="28"/>
        </w:rPr>
        <w:t>Общие положения</w:t>
      </w:r>
    </w:p>
    <w:p w14:paraId="288D4A78" w14:textId="6B73A86E" w:rsidR="00C764A7" w:rsidRPr="00E05AD4" w:rsidRDefault="00C764A7" w:rsidP="00E05AD4">
      <w:pPr>
        <w:pStyle w:val="ConsPlusNormal"/>
        <w:ind w:left="540"/>
        <w:jc w:val="both"/>
        <w:rPr>
          <w:b/>
          <w:sz w:val="28"/>
          <w:szCs w:val="28"/>
        </w:rPr>
      </w:pPr>
    </w:p>
    <w:p w14:paraId="4F118776" w14:textId="666E5A0A" w:rsidR="000B44AC" w:rsidRPr="00E05AD4" w:rsidRDefault="000B44AC" w:rsidP="00E05AD4">
      <w:pPr>
        <w:pStyle w:val="ConsPlusNormal"/>
        <w:ind w:firstLine="709"/>
        <w:jc w:val="both"/>
        <w:rPr>
          <w:b/>
          <w:sz w:val="28"/>
          <w:szCs w:val="28"/>
        </w:rPr>
      </w:pPr>
      <w:r w:rsidRPr="00E05AD4">
        <w:rPr>
          <w:sz w:val="28"/>
          <w:szCs w:val="28"/>
        </w:rPr>
        <w:t xml:space="preserve">1. Настоящее </w:t>
      </w:r>
      <w:r w:rsidR="00A771B8" w:rsidRPr="00E05AD4">
        <w:rPr>
          <w:sz w:val="28"/>
          <w:szCs w:val="28"/>
        </w:rPr>
        <w:t>п</w:t>
      </w:r>
      <w:r w:rsidRPr="00E05AD4">
        <w:rPr>
          <w:sz w:val="28"/>
          <w:szCs w:val="28"/>
        </w:rPr>
        <w:t>оложение устанавливает порядок проведения и условия конкурс</w:t>
      </w:r>
      <w:r w:rsidR="00175DDA" w:rsidRPr="00E05AD4">
        <w:rPr>
          <w:sz w:val="28"/>
          <w:szCs w:val="28"/>
        </w:rPr>
        <w:t xml:space="preserve">ного </w:t>
      </w:r>
      <w:r w:rsidRPr="00E05AD4">
        <w:rPr>
          <w:sz w:val="28"/>
          <w:szCs w:val="28"/>
        </w:rPr>
        <w:t>отбор</w:t>
      </w:r>
      <w:r w:rsidR="00175DDA" w:rsidRPr="00E05AD4">
        <w:rPr>
          <w:sz w:val="28"/>
          <w:szCs w:val="28"/>
        </w:rPr>
        <w:t>а</w:t>
      </w:r>
      <w:r w:rsidRPr="00E05AD4">
        <w:rPr>
          <w:sz w:val="28"/>
          <w:szCs w:val="28"/>
        </w:rPr>
        <w:t xml:space="preserve"> </w:t>
      </w:r>
      <w:r w:rsidR="008A086B" w:rsidRPr="00E05AD4">
        <w:rPr>
          <w:color w:val="000000"/>
          <w:sz w:val="28"/>
          <w:szCs w:val="28"/>
        </w:rPr>
        <w:t xml:space="preserve">на право обеспечения доступа к </w:t>
      </w:r>
      <w:r w:rsidR="00D149D7">
        <w:rPr>
          <w:color w:val="000000"/>
          <w:sz w:val="28"/>
          <w:szCs w:val="28"/>
        </w:rPr>
        <w:t>п</w:t>
      </w:r>
      <w:r w:rsidR="008A086B" w:rsidRPr="00E05AD4">
        <w:rPr>
          <w:color w:val="000000"/>
          <w:sz w:val="28"/>
          <w:szCs w:val="28"/>
        </w:rPr>
        <w:t xml:space="preserve">латежному </w:t>
      </w:r>
      <w:r w:rsidR="00D149D7">
        <w:rPr>
          <w:color w:val="000000"/>
          <w:sz w:val="28"/>
          <w:szCs w:val="28"/>
        </w:rPr>
        <w:t>с</w:t>
      </w:r>
      <w:r w:rsidR="008A086B" w:rsidRPr="00E05AD4">
        <w:rPr>
          <w:color w:val="000000"/>
          <w:sz w:val="28"/>
          <w:szCs w:val="28"/>
        </w:rPr>
        <w:t>ервису пользователям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</w:t>
      </w:r>
      <w:r w:rsidR="00A771B8" w:rsidRPr="00E05AD4">
        <w:rPr>
          <w:color w:val="000000"/>
          <w:sz w:val="28"/>
          <w:szCs w:val="28"/>
        </w:rPr>
        <w:t xml:space="preserve"> (далее – Положение)</w:t>
      </w:r>
      <w:r w:rsidRPr="00E05AD4">
        <w:rPr>
          <w:sz w:val="28"/>
          <w:szCs w:val="28"/>
        </w:rPr>
        <w:t>.</w:t>
      </w:r>
    </w:p>
    <w:p w14:paraId="4F6EA30D" w14:textId="5F592C4A" w:rsidR="00C764A7" w:rsidRPr="00E05AD4" w:rsidRDefault="008A086B" w:rsidP="00E05AD4">
      <w:pPr>
        <w:pStyle w:val="Default"/>
        <w:numPr>
          <w:ilvl w:val="1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proofErr w:type="gramStart"/>
      <w:r w:rsidRPr="00E05AD4">
        <w:rPr>
          <w:color w:val="auto"/>
          <w:sz w:val="28"/>
          <w:szCs w:val="28"/>
        </w:rPr>
        <w:t>Термины</w:t>
      </w:r>
      <w:proofErr w:type="gramEnd"/>
      <w:r w:rsidR="005114AF" w:rsidRPr="00E05AD4">
        <w:rPr>
          <w:color w:val="auto"/>
          <w:sz w:val="28"/>
          <w:szCs w:val="28"/>
        </w:rPr>
        <w:t xml:space="preserve"> используемые в настоящем Положении</w:t>
      </w:r>
      <w:r w:rsidR="00C764A7" w:rsidRPr="00E05AD4">
        <w:rPr>
          <w:color w:val="auto"/>
          <w:sz w:val="28"/>
          <w:szCs w:val="28"/>
        </w:rPr>
        <w:t xml:space="preserve">:  </w:t>
      </w:r>
    </w:p>
    <w:p w14:paraId="6272122C" w14:textId="6DF26950" w:rsidR="00C764A7" w:rsidRPr="00E05AD4" w:rsidRDefault="00C764A7" w:rsidP="00E05AD4">
      <w:pPr>
        <w:pStyle w:val="a7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E05AD4">
        <w:rPr>
          <w:bCs/>
          <w:sz w:val="28"/>
          <w:szCs w:val="28"/>
        </w:rPr>
        <w:t>Конкурс</w:t>
      </w:r>
      <w:r w:rsidRPr="00E05AD4">
        <w:rPr>
          <w:sz w:val="28"/>
          <w:szCs w:val="28"/>
        </w:rPr>
        <w:t xml:space="preserve"> – процедура конкурсного отбора </w:t>
      </w:r>
      <w:r w:rsidR="00664A46" w:rsidRPr="00E05AD4">
        <w:rPr>
          <w:color w:val="000000"/>
          <w:sz w:val="28"/>
          <w:szCs w:val="28"/>
        </w:rPr>
        <w:t>на право обеспечения доступа к Платежному Сервису пользователям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</w:t>
      </w:r>
      <w:r w:rsidR="00A91E43" w:rsidRPr="00E05AD4">
        <w:rPr>
          <w:color w:val="000000"/>
          <w:sz w:val="28"/>
          <w:szCs w:val="28"/>
        </w:rPr>
        <w:t xml:space="preserve"> (далее – РПГУ</w:t>
      </w:r>
      <w:r w:rsidR="00C95AAE" w:rsidRPr="00E05AD4">
        <w:rPr>
          <w:color w:val="000000"/>
          <w:sz w:val="28"/>
          <w:szCs w:val="28"/>
        </w:rPr>
        <w:t xml:space="preserve"> Кузбасса</w:t>
      </w:r>
      <w:r w:rsidR="00A91E43" w:rsidRPr="00E05AD4">
        <w:rPr>
          <w:color w:val="000000"/>
          <w:sz w:val="28"/>
          <w:szCs w:val="28"/>
        </w:rPr>
        <w:t>)</w:t>
      </w:r>
      <w:r w:rsidRPr="00E05AD4">
        <w:rPr>
          <w:sz w:val="28"/>
          <w:szCs w:val="28"/>
        </w:rPr>
        <w:t>.</w:t>
      </w:r>
    </w:p>
    <w:p w14:paraId="4D3003C4" w14:textId="48F69A85" w:rsidR="00C764A7" w:rsidRPr="00E05AD4" w:rsidRDefault="00C764A7" w:rsidP="00E05AD4">
      <w:pPr>
        <w:pStyle w:val="a7"/>
        <w:numPr>
          <w:ilvl w:val="2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E05AD4">
        <w:rPr>
          <w:bCs/>
          <w:sz w:val="28"/>
          <w:szCs w:val="28"/>
        </w:rPr>
        <w:t xml:space="preserve">Организатор конкурса – Министерство цифрового развития и связи Кузбасса. </w:t>
      </w:r>
    </w:p>
    <w:p w14:paraId="460D519E" w14:textId="24B902E6" w:rsidR="00C764A7" w:rsidRPr="00E05AD4" w:rsidRDefault="00C764A7" w:rsidP="00E05AD4">
      <w:pPr>
        <w:pStyle w:val="a7"/>
        <w:numPr>
          <w:ilvl w:val="2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E05AD4">
        <w:rPr>
          <w:bCs/>
          <w:sz w:val="28"/>
          <w:szCs w:val="28"/>
        </w:rPr>
        <w:t>Заявка на участие в конкурс</w:t>
      </w:r>
      <w:r w:rsidR="00D471F5" w:rsidRPr="00E05AD4">
        <w:rPr>
          <w:bCs/>
          <w:sz w:val="28"/>
          <w:szCs w:val="28"/>
        </w:rPr>
        <w:t xml:space="preserve">е (далее – </w:t>
      </w:r>
      <w:proofErr w:type="gramStart"/>
      <w:r w:rsidR="00D471F5" w:rsidRPr="00E05AD4">
        <w:rPr>
          <w:bCs/>
          <w:sz w:val="28"/>
          <w:szCs w:val="28"/>
        </w:rPr>
        <w:t xml:space="preserve">Заявка) </w:t>
      </w:r>
      <w:r w:rsidRPr="00E05AD4">
        <w:rPr>
          <w:bCs/>
          <w:sz w:val="28"/>
          <w:szCs w:val="28"/>
        </w:rPr>
        <w:t xml:space="preserve"> –</w:t>
      </w:r>
      <w:proofErr w:type="gramEnd"/>
      <w:r w:rsidRPr="00E05AD4">
        <w:rPr>
          <w:bCs/>
          <w:sz w:val="28"/>
          <w:szCs w:val="28"/>
        </w:rPr>
        <w:t xml:space="preserve"> комплект документов, поданный </w:t>
      </w:r>
      <w:r w:rsidR="00DE31E1" w:rsidRPr="00E05AD4">
        <w:rPr>
          <w:bCs/>
          <w:sz w:val="28"/>
          <w:szCs w:val="28"/>
        </w:rPr>
        <w:t>Участником</w:t>
      </w:r>
      <w:r w:rsidRPr="00E05AD4">
        <w:rPr>
          <w:bCs/>
          <w:sz w:val="28"/>
          <w:szCs w:val="28"/>
        </w:rPr>
        <w:t xml:space="preserve"> для участия в Конкурсе в соответствии с требованиями Конкурсной документации.</w:t>
      </w:r>
    </w:p>
    <w:p w14:paraId="0800E4F5" w14:textId="14E17089" w:rsidR="00C764A7" w:rsidRPr="00E05AD4" w:rsidRDefault="00C764A7" w:rsidP="00E05AD4">
      <w:pPr>
        <w:pStyle w:val="a7"/>
        <w:numPr>
          <w:ilvl w:val="2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E05AD4">
        <w:rPr>
          <w:bCs/>
          <w:sz w:val="28"/>
          <w:szCs w:val="28"/>
        </w:rPr>
        <w:t>Участник конкурса – любой индивидуальный предприниматель или юридическое лицо независимо от организационно-правовой формы, выразившее согласие участвовать в конкурсе на предложенных условиях и подавшее Заявку на участие в Конкурсе.</w:t>
      </w:r>
    </w:p>
    <w:p w14:paraId="255C3437" w14:textId="77777777" w:rsidR="00C764A7" w:rsidRPr="00E05AD4" w:rsidRDefault="00C764A7" w:rsidP="00E05AD4">
      <w:pPr>
        <w:pStyle w:val="a7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E05AD4">
        <w:rPr>
          <w:bCs/>
          <w:sz w:val="28"/>
          <w:szCs w:val="28"/>
        </w:rPr>
        <w:t>Конкурсная комиссия –</w:t>
      </w:r>
      <w:r w:rsidRPr="00E05AD4">
        <w:rPr>
          <w:sz w:val="28"/>
          <w:szCs w:val="28"/>
        </w:rPr>
        <w:t xml:space="preserve"> коллегиальный орган для проведения конкурсных процедур.</w:t>
      </w:r>
    </w:p>
    <w:p w14:paraId="5D4BF812" w14:textId="77777777" w:rsidR="00C764A7" w:rsidRPr="00E05AD4" w:rsidRDefault="00C764A7" w:rsidP="00E05AD4">
      <w:pPr>
        <w:pStyle w:val="a7"/>
        <w:numPr>
          <w:ilvl w:val="2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E05AD4">
        <w:rPr>
          <w:bCs/>
          <w:sz w:val="28"/>
          <w:szCs w:val="28"/>
        </w:rPr>
        <w:t xml:space="preserve">Соглашение – </w:t>
      </w:r>
      <w:r w:rsidRPr="00E05AD4">
        <w:rPr>
          <w:bCs/>
          <w:color w:val="000000" w:themeColor="text1"/>
          <w:sz w:val="28"/>
          <w:szCs w:val="28"/>
        </w:rPr>
        <w:t xml:space="preserve">соглашение, заключаемое по результатам проведения Конкурса между победителем Конкурса и </w:t>
      </w:r>
      <w:r w:rsidRPr="00E05AD4">
        <w:rPr>
          <w:bCs/>
          <w:sz w:val="28"/>
          <w:szCs w:val="28"/>
        </w:rPr>
        <w:t>Министерством цифрового развития и связи Кузбасса.</w:t>
      </w:r>
      <w:r w:rsidRPr="00E05AD4">
        <w:rPr>
          <w:bCs/>
          <w:color w:val="000000" w:themeColor="text1"/>
          <w:sz w:val="28"/>
          <w:szCs w:val="28"/>
        </w:rPr>
        <w:t xml:space="preserve"> </w:t>
      </w:r>
    </w:p>
    <w:p w14:paraId="4678BF6D" w14:textId="40C15A59" w:rsidR="00C764A7" w:rsidRPr="00E05AD4" w:rsidRDefault="00C764A7" w:rsidP="00E05AD4">
      <w:pPr>
        <w:pStyle w:val="a7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E05AD4">
        <w:rPr>
          <w:bCs/>
          <w:sz w:val="28"/>
          <w:szCs w:val="28"/>
        </w:rPr>
        <w:lastRenderedPageBreak/>
        <w:t>Эксперты – независимые специалисты в области, имеющей отношение к проведению</w:t>
      </w:r>
      <w:r w:rsidRPr="00E05AD4">
        <w:rPr>
          <w:sz w:val="28"/>
          <w:szCs w:val="28"/>
        </w:rPr>
        <w:t xml:space="preserve"> Конкурса, которые могут привлекаться Конкурсной комиссией.</w:t>
      </w:r>
    </w:p>
    <w:p w14:paraId="2154A03A" w14:textId="77777777" w:rsidR="00C764A7" w:rsidRPr="00E05AD4" w:rsidRDefault="00C764A7" w:rsidP="00E05AD4">
      <w:pPr>
        <w:pStyle w:val="a7"/>
        <w:ind w:left="709"/>
        <w:jc w:val="both"/>
        <w:rPr>
          <w:sz w:val="28"/>
          <w:szCs w:val="28"/>
        </w:rPr>
      </w:pPr>
    </w:p>
    <w:p w14:paraId="46938C90" w14:textId="2EC2F717" w:rsidR="00C764A7" w:rsidRPr="00E05AD4" w:rsidRDefault="00EB1500" w:rsidP="00E05AD4">
      <w:pPr>
        <w:pStyle w:val="1"/>
        <w:keepLines/>
        <w:numPr>
          <w:ilvl w:val="0"/>
          <w:numId w:val="1"/>
        </w:numPr>
        <w:rPr>
          <w:b/>
          <w:szCs w:val="28"/>
        </w:rPr>
      </w:pPr>
      <w:r w:rsidRPr="00E05AD4">
        <w:rPr>
          <w:b/>
          <w:szCs w:val="28"/>
        </w:rPr>
        <w:t xml:space="preserve">Функции </w:t>
      </w:r>
      <w:r w:rsidR="007C3583" w:rsidRPr="00E05AD4">
        <w:rPr>
          <w:b/>
          <w:szCs w:val="28"/>
        </w:rPr>
        <w:t>о</w:t>
      </w:r>
      <w:r w:rsidRPr="00E05AD4">
        <w:rPr>
          <w:b/>
          <w:szCs w:val="28"/>
        </w:rPr>
        <w:t>рганизатора конкурса</w:t>
      </w:r>
    </w:p>
    <w:p w14:paraId="3D97C1EB" w14:textId="77777777" w:rsidR="008A086B" w:rsidRPr="00E05AD4" w:rsidRDefault="008A086B" w:rsidP="00E05A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F72440" w14:textId="6A7C6631" w:rsidR="008A086B" w:rsidRPr="00E05AD4" w:rsidRDefault="00EB1500" w:rsidP="00E05A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4">
        <w:rPr>
          <w:rFonts w:ascii="Times New Roman" w:hAnsi="Times New Roman" w:cs="Times New Roman"/>
          <w:sz w:val="28"/>
          <w:szCs w:val="28"/>
        </w:rPr>
        <w:t>2.1.</w:t>
      </w:r>
      <w:r w:rsidR="008A086B" w:rsidRPr="00E05AD4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r w:rsidR="00DE31E1" w:rsidRPr="00E05AD4">
        <w:rPr>
          <w:rFonts w:ascii="Times New Roman" w:hAnsi="Times New Roman" w:cs="Times New Roman"/>
          <w:sz w:val="28"/>
          <w:szCs w:val="28"/>
        </w:rPr>
        <w:t>к</w:t>
      </w:r>
      <w:r w:rsidR="008A086B" w:rsidRPr="00E05AD4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E643BF" w:rsidRPr="00E05AD4">
        <w:rPr>
          <w:rFonts w:ascii="Times New Roman" w:hAnsi="Times New Roman" w:cs="Times New Roman"/>
          <w:sz w:val="28"/>
          <w:szCs w:val="28"/>
        </w:rPr>
        <w:t>о</w:t>
      </w:r>
      <w:r w:rsidR="00175DDA" w:rsidRPr="00E05AD4">
        <w:rPr>
          <w:rFonts w:ascii="Times New Roman" w:hAnsi="Times New Roman" w:cs="Times New Roman"/>
          <w:sz w:val="28"/>
          <w:szCs w:val="28"/>
        </w:rPr>
        <w:t>рганизатор</w:t>
      </w:r>
      <w:r w:rsidR="00E643BF" w:rsidRPr="00E05AD4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8A086B" w:rsidRPr="00E05AD4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</w:t>
      </w:r>
    </w:p>
    <w:p w14:paraId="1BBAAFD2" w14:textId="5443A42A" w:rsidR="008A086B" w:rsidRPr="00E05AD4" w:rsidRDefault="007C3583" w:rsidP="00E05A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4">
        <w:rPr>
          <w:rFonts w:ascii="Times New Roman" w:hAnsi="Times New Roman" w:cs="Times New Roman"/>
          <w:sz w:val="28"/>
          <w:szCs w:val="28"/>
        </w:rPr>
        <w:t>2.1.1.</w:t>
      </w:r>
      <w:r w:rsidR="008A086B" w:rsidRPr="00E05AD4">
        <w:rPr>
          <w:rFonts w:ascii="Times New Roman" w:hAnsi="Times New Roman" w:cs="Times New Roman"/>
          <w:sz w:val="28"/>
          <w:szCs w:val="28"/>
        </w:rPr>
        <w:t xml:space="preserve"> создание конкурсной комиссии и утверждение ее состава;</w:t>
      </w:r>
    </w:p>
    <w:p w14:paraId="325B1D7F" w14:textId="4F6BEFAB" w:rsidR="008A086B" w:rsidRPr="00E05AD4" w:rsidRDefault="007C3583" w:rsidP="00E05A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4">
        <w:rPr>
          <w:rFonts w:ascii="Times New Roman" w:hAnsi="Times New Roman" w:cs="Times New Roman"/>
          <w:sz w:val="28"/>
          <w:szCs w:val="28"/>
        </w:rPr>
        <w:t>2.1.2.</w:t>
      </w:r>
      <w:r w:rsidR="008A086B" w:rsidRPr="00E05AD4">
        <w:rPr>
          <w:rFonts w:ascii="Times New Roman" w:hAnsi="Times New Roman" w:cs="Times New Roman"/>
          <w:sz w:val="28"/>
          <w:szCs w:val="28"/>
        </w:rPr>
        <w:t xml:space="preserve"> обеспечение работы конкурсной комиссии;</w:t>
      </w:r>
    </w:p>
    <w:p w14:paraId="2330DE35" w14:textId="63029741" w:rsidR="008A086B" w:rsidRPr="00E05AD4" w:rsidRDefault="007C3583" w:rsidP="00E05A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4">
        <w:rPr>
          <w:rFonts w:ascii="Times New Roman" w:hAnsi="Times New Roman" w:cs="Times New Roman"/>
          <w:sz w:val="28"/>
          <w:szCs w:val="28"/>
        </w:rPr>
        <w:t>2.1.3.</w:t>
      </w:r>
      <w:r w:rsidR="008A086B" w:rsidRPr="00E05AD4">
        <w:rPr>
          <w:rFonts w:ascii="Times New Roman" w:hAnsi="Times New Roman" w:cs="Times New Roman"/>
          <w:sz w:val="28"/>
          <w:szCs w:val="28"/>
        </w:rPr>
        <w:t xml:space="preserve"> размещение (публикация) извещения о проведении конкурса и информации о результатах его проведения;</w:t>
      </w:r>
    </w:p>
    <w:p w14:paraId="5DC8459D" w14:textId="6A2B0F91" w:rsidR="008A086B" w:rsidRPr="00E05AD4" w:rsidRDefault="007C3583" w:rsidP="00E05A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4">
        <w:rPr>
          <w:rFonts w:ascii="Times New Roman" w:hAnsi="Times New Roman" w:cs="Times New Roman"/>
          <w:sz w:val="28"/>
          <w:szCs w:val="28"/>
        </w:rPr>
        <w:t>2.1.4.</w:t>
      </w:r>
      <w:r w:rsidR="008A086B" w:rsidRPr="00E05AD4">
        <w:rPr>
          <w:rFonts w:ascii="Times New Roman" w:hAnsi="Times New Roman" w:cs="Times New Roman"/>
          <w:sz w:val="28"/>
          <w:szCs w:val="28"/>
        </w:rPr>
        <w:t xml:space="preserve"> обеспечение приема, учета и хранения поступивших заявок;</w:t>
      </w:r>
    </w:p>
    <w:p w14:paraId="5A74BAC3" w14:textId="1FA17DD0" w:rsidR="008A086B" w:rsidRPr="00E05AD4" w:rsidRDefault="007C3583" w:rsidP="00E05A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4">
        <w:rPr>
          <w:rFonts w:ascii="Times New Roman" w:hAnsi="Times New Roman" w:cs="Times New Roman"/>
          <w:sz w:val="28"/>
          <w:szCs w:val="28"/>
        </w:rPr>
        <w:t>2.1.5.</w:t>
      </w:r>
      <w:r w:rsidR="008A086B" w:rsidRPr="00E05AD4">
        <w:rPr>
          <w:rFonts w:ascii="Times New Roman" w:hAnsi="Times New Roman" w:cs="Times New Roman"/>
          <w:sz w:val="28"/>
          <w:szCs w:val="28"/>
        </w:rPr>
        <w:t xml:space="preserve"> разъяснение порядка проведения конкурса и порядка подведения его итогов;</w:t>
      </w:r>
    </w:p>
    <w:p w14:paraId="35468884" w14:textId="3B47B681" w:rsidR="008A086B" w:rsidRPr="00E05AD4" w:rsidRDefault="007C3583" w:rsidP="00E05A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4">
        <w:rPr>
          <w:rFonts w:ascii="Times New Roman" w:hAnsi="Times New Roman" w:cs="Times New Roman"/>
          <w:sz w:val="28"/>
          <w:szCs w:val="28"/>
        </w:rPr>
        <w:t>2.1.6.</w:t>
      </w:r>
      <w:r w:rsidR="008A086B" w:rsidRPr="00E05AD4">
        <w:rPr>
          <w:rFonts w:ascii="Times New Roman" w:hAnsi="Times New Roman" w:cs="Times New Roman"/>
          <w:sz w:val="28"/>
          <w:szCs w:val="28"/>
        </w:rPr>
        <w:t xml:space="preserve"> информирование участников конкурса о его результатах;</w:t>
      </w:r>
    </w:p>
    <w:p w14:paraId="2BA08ED6" w14:textId="6E912B90" w:rsidR="008A086B" w:rsidRPr="00E05AD4" w:rsidRDefault="007C3583" w:rsidP="00E05A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4">
        <w:rPr>
          <w:rFonts w:ascii="Times New Roman" w:hAnsi="Times New Roman" w:cs="Times New Roman"/>
          <w:sz w:val="28"/>
          <w:szCs w:val="28"/>
        </w:rPr>
        <w:t>2.1.7.</w:t>
      </w:r>
      <w:r w:rsidR="008A086B" w:rsidRPr="00E05AD4">
        <w:rPr>
          <w:rFonts w:ascii="Times New Roman" w:hAnsi="Times New Roman" w:cs="Times New Roman"/>
          <w:sz w:val="28"/>
          <w:szCs w:val="28"/>
        </w:rPr>
        <w:t xml:space="preserve"> заключение с победителем конкурса</w:t>
      </w:r>
      <w:r w:rsidR="00E643BF" w:rsidRPr="00E05AD4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8A086B" w:rsidRPr="00E05AD4">
        <w:rPr>
          <w:rFonts w:ascii="Times New Roman" w:hAnsi="Times New Roman" w:cs="Times New Roman"/>
          <w:sz w:val="28"/>
          <w:szCs w:val="28"/>
        </w:rPr>
        <w:t>;</w:t>
      </w:r>
    </w:p>
    <w:p w14:paraId="5D3CB0D7" w14:textId="1BC7A683" w:rsidR="008A086B" w:rsidRPr="00E05AD4" w:rsidRDefault="007C3583" w:rsidP="00E05A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4">
        <w:rPr>
          <w:rFonts w:ascii="Times New Roman" w:hAnsi="Times New Roman" w:cs="Times New Roman"/>
          <w:sz w:val="28"/>
          <w:szCs w:val="28"/>
        </w:rPr>
        <w:t>2.1.8.</w:t>
      </w:r>
      <w:r w:rsidR="008A086B" w:rsidRPr="00E05AD4">
        <w:rPr>
          <w:rFonts w:ascii="Times New Roman" w:hAnsi="Times New Roman" w:cs="Times New Roman"/>
          <w:sz w:val="28"/>
          <w:szCs w:val="28"/>
        </w:rPr>
        <w:t xml:space="preserve"> принятие решения об отказе от проведения конкурса </w:t>
      </w:r>
      <w:r w:rsidR="009A0D77" w:rsidRPr="00E05AD4">
        <w:rPr>
          <w:rFonts w:ascii="Times New Roman" w:hAnsi="Times New Roman" w:cs="Times New Roman"/>
          <w:sz w:val="28"/>
          <w:szCs w:val="28"/>
        </w:rPr>
        <w:t xml:space="preserve">не позднее, чем за 30 (тридцать) календарных дней до даты окончания подачи Заявок на участие в Конкурсе </w:t>
      </w:r>
      <w:r w:rsidR="008A086B" w:rsidRPr="00E05AD4">
        <w:rPr>
          <w:rFonts w:ascii="Times New Roman" w:hAnsi="Times New Roman" w:cs="Times New Roman"/>
          <w:sz w:val="28"/>
          <w:szCs w:val="28"/>
        </w:rPr>
        <w:t>и уведомление</w:t>
      </w:r>
      <w:r w:rsidR="00E643BF" w:rsidRPr="00E05AD4">
        <w:rPr>
          <w:rFonts w:ascii="Times New Roman" w:hAnsi="Times New Roman" w:cs="Times New Roman"/>
          <w:sz w:val="28"/>
          <w:szCs w:val="28"/>
        </w:rPr>
        <w:t xml:space="preserve"> участников конкурса</w:t>
      </w:r>
      <w:r w:rsidR="008A086B" w:rsidRPr="00E05AD4">
        <w:rPr>
          <w:rFonts w:ascii="Times New Roman" w:hAnsi="Times New Roman" w:cs="Times New Roman"/>
          <w:sz w:val="28"/>
          <w:szCs w:val="28"/>
        </w:rPr>
        <w:t>, подавших заявки, о принятии такого решения;</w:t>
      </w:r>
    </w:p>
    <w:p w14:paraId="7EFFA352" w14:textId="3EA2B0ED" w:rsidR="008A086B" w:rsidRPr="00E05AD4" w:rsidRDefault="007C3583" w:rsidP="00E05A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4">
        <w:rPr>
          <w:rFonts w:ascii="Times New Roman" w:hAnsi="Times New Roman" w:cs="Times New Roman"/>
          <w:sz w:val="28"/>
          <w:szCs w:val="28"/>
        </w:rPr>
        <w:t>2.1.9.</w:t>
      </w:r>
      <w:r w:rsidR="008A086B" w:rsidRPr="00E05AD4">
        <w:rPr>
          <w:rFonts w:ascii="Times New Roman" w:hAnsi="Times New Roman" w:cs="Times New Roman"/>
          <w:sz w:val="28"/>
          <w:szCs w:val="28"/>
        </w:rPr>
        <w:t xml:space="preserve"> хранение протоколов заседаний конкурсной комиссии, при вскрытии конвертов с заявками в течение не менее 3 лет с даты размещения (публикации) извещения о проведении конкурса;</w:t>
      </w:r>
    </w:p>
    <w:p w14:paraId="45124D54" w14:textId="1929DB76" w:rsidR="008A086B" w:rsidRPr="00E05AD4" w:rsidRDefault="007C3583" w:rsidP="00E05A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4">
        <w:rPr>
          <w:rFonts w:ascii="Times New Roman" w:hAnsi="Times New Roman" w:cs="Times New Roman"/>
          <w:sz w:val="28"/>
          <w:szCs w:val="28"/>
        </w:rPr>
        <w:t xml:space="preserve">2.1.10. </w:t>
      </w:r>
      <w:r w:rsidR="008A086B" w:rsidRPr="00E05AD4">
        <w:rPr>
          <w:rFonts w:ascii="Times New Roman" w:hAnsi="Times New Roman" w:cs="Times New Roman"/>
          <w:sz w:val="28"/>
          <w:szCs w:val="28"/>
        </w:rPr>
        <w:t>совершение иных действий, необходимых для проведения конкурса.</w:t>
      </w:r>
    </w:p>
    <w:p w14:paraId="6B15BAE4" w14:textId="5EE33C25" w:rsidR="008A086B" w:rsidRPr="00E05AD4" w:rsidRDefault="009A0D77" w:rsidP="00E05A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4">
        <w:rPr>
          <w:rFonts w:ascii="Times New Roman" w:hAnsi="Times New Roman" w:cs="Times New Roman"/>
          <w:sz w:val="28"/>
          <w:szCs w:val="28"/>
        </w:rPr>
        <w:t>2.2.</w:t>
      </w:r>
      <w:r w:rsidR="008A086B" w:rsidRPr="00E05AD4">
        <w:rPr>
          <w:rFonts w:ascii="Times New Roman" w:hAnsi="Times New Roman" w:cs="Times New Roman"/>
          <w:sz w:val="28"/>
          <w:szCs w:val="28"/>
        </w:rPr>
        <w:t xml:space="preserve"> Конкурсная комиссия осуществляет следующие функции:</w:t>
      </w:r>
    </w:p>
    <w:p w14:paraId="5FB1908D" w14:textId="67A99BBC" w:rsidR="008A086B" w:rsidRPr="00E05AD4" w:rsidRDefault="007C3583" w:rsidP="00E05A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4">
        <w:rPr>
          <w:rFonts w:ascii="Times New Roman" w:hAnsi="Times New Roman" w:cs="Times New Roman"/>
          <w:sz w:val="28"/>
          <w:szCs w:val="28"/>
        </w:rPr>
        <w:t>2.2.1.</w:t>
      </w:r>
      <w:r w:rsidR="008A086B" w:rsidRPr="00E05AD4">
        <w:rPr>
          <w:rFonts w:ascii="Times New Roman" w:hAnsi="Times New Roman" w:cs="Times New Roman"/>
          <w:sz w:val="28"/>
          <w:szCs w:val="28"/>
        </w:rPr>
        <w:t xml:space="preserve"> вскрытие конвертов с заявками на заседании конкурсной комиссии и ведение протокола вскрытия конвертов с заявками;</w:t>
      </w:r>
    </w:p>
    <w:p w14:paraId="2E06F818" w14:textId="3FB58285" w:rsidR="008A086B" w:rsidRPr="00E05AD4" w:rsidRDefault="007C3583" w:rsidP="00E05A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4">
        <w:rPr>
          <w:rFonts w:ascii="Times New Roman" w:hAnsi="Times New Roman" w:cs="Times New Roman"/>
          <w:sz w:val="28"/>
          <w:szCs w:val="28"/>
        </w:rPr>
        <w:t>2.2.2.</w:t>
      </w:r>
      <w:r w:rsidR="008A086B" w:rsidRPr="00E05AD4">
        <w:rPr>
          <w:rFonts w:ascii="Times New Roman" w:hAnsi="Times New Roman" w:cs="Times New Roman"/>
          <w:sz w:val="28"/>
          <w:szCs w:val="28"/>
        </w:rPr>
        <w:t xml:space="preserve"> рассмотрение заявок на заседании конкурсной комиссии и ведение протокола рассмотрения заявок;</w:t>
      </w:r>
    </w:p>
    <w:p w14:paraId="301FD290" w14:textId="713FCB20" w:rsidR="008A086B" w:rsidRPr="00E05AD4" w:rsidRDefault="007C3583" w:rsidP="00E05A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4">
        <w:rPr>
          <w:rFonts w:ascii="Times New Roman" w:hAnsi="Times New Roman" w:cs="Times New Roman"/>
          <w:sz w:val="28"/>
          <w:szCs w:val="28"/>
        </w:rPr>
        <w:t>2.2.3.</w:t>
      </w:r>
      <w:r w:rsidR="008A086B" w:rsidRPr="00E05AD4">
        <w:rPr>
          <w:rFonts w:ascii="Times New Roman" w:hAnsi="Times New Roman" w:cs="Times New Roman"/>
          <w:sz w:val="28"/>
          <w:szCs w:val="28"/>
        </w:rPr>
        <w:t xml:space="preserve"> принятие решений о допуске организаций, подавших заявки, к участию в конкурсе, и о признании их участниками конкурса;</w:t>
      </w:r>
    </w:p>
    <w:p w14:paraId="258452B2" w14:textId="676A601D" w:rsidR="00C764A7" w:rsidRPr="00E05AD4" w:rsidRDefault="007C3583" w:rsidP="00E05A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4">
        <w:rPr>
          <w:rFonts w:ascii="Times New Roman" w:hAnsi="Times New Roman" w:cs="Times New Roman"/>
          <w:sz w:val="28"/>
          <w:szCs w:val="28"/>
        </w:rPr>
        <w:t>2.2.4.</w:t>
      </w:r>
      <w:r w:rsidR="008A086B" w:rsidRPr="00E05AD4">
        <w:rPr>
          <w:rFonts w:ascii="Times New Roman" w:hAnsi="Times New Roman" w:cs="Times New Roman"/>
          <w:sz w:val="28"/>
          <w:szCs w:val="28"/>
        </w:rPr>
        <w:t xml:space="preserve"> оценка заявок и определение победителя конкурса, а также ведение протокола оценки и сопоставления заявок.</w:t>
      </w:r>
    </w:p>
    <w:p w14:paraId="13FE14D8" w14:textId="77777777" w:rsidR="009A0D77" w:rsidRPr="00E05AD4" w:rsidRDefault="009A0D77" w:rsidP="00E05AD4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14:paraId="55D1DD7A" w14:textId="77777777" w:rsidR="00C764A7" w:rsidRPr="00E05AD4" w:rsidRDefault="00C764A7" w:rsidP="00E05AD4">
      <w:pPr>
        <w:pStyle w:val="1"/>
        <w:keepLines/>
        <w:numPr>
          <w:ilvl w:val="0"/>
          <w:numId w:val="1"/>
        </w:numPr>
        <w:rPr>
          <w:b/>
          <w:szCs w:val="28"/>
        </w:rPr>
      </w:pPr>
      <w:bookmarkStart w:id="2" w:name="_Toc436078676"/>
      <w:r w:rsidRPr="00E05AD4">
        <w:rPr>
          <w:b/>
          <w:szCs w:val="28"/>
        </w:rPr>
        <w:t>Требования к участникам конкурса</w:t>
      </w:r>
      <w:bookmarkEnd w:id="2"/>
    </w:p>
    <w:p w14:paraId="6F2A719A" w14:textId="77777777" w:rsidR="00C764A7" w:rsidRPr="00E05AD4" w:rsidRDefault="00C764A7" w:rsidP="00E05AD4">
      <w:pPr>
        <w:pStyle w:val="Default"/>
        <w:ind w:left="540"/>
        <w:jc w:val="both"/>
        <w:rPr>
          <w:b/>
          <w:color w:val="000000" w:themeColor="text1"/>
          <w:sz w:val="28"/>
          <w:szCs w:val="28"/>
        </w:rPr>
      </w:pPr>
    </w:p>
    <w:p w14:paraId="4A550A72" w14:textId="03920501" w:rsidR="00C764A7" w:rsidRPr="00E05AD4" w:rsidRDefault="00C764A7" w:rsidP="00E05AD4">
      <w:pPr>
        <w:pStyle w:val="Default"/>
        <w:numPr>
          <w:ilvl w:val="1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E05AD4">
        <w:rPr>
          <w:color w:val="000000" w:themeColor="text1"/>
          <w:sz w:val="28"/>
          <w:szCs w:val="28"/>
        </w:rPr>
        <w:t xml:space="preserve">Участниками </w:t>
      </w:r>
      <w:r w:rsidR="007C3583" w:rsidRPr="00E05AD4">
        <w:rPr>
          <w:color w:val="000000" w:themeColor="text1"/>
          <w:sz w:val="28"/>
          <w:szCs w:val="28"/>
        </w:rPr>
        <w:t>к</w:t>
      </w:r>
      <w:r w:rsidRPr="00E05AD4">
        <w:rPr>
          <w:color w:val="000000" w:themeColor="text1"/>
          <w:sz w:val="28"/>
          <w:szCs w:val="28"/>
        </w:rPr>
        <w:t xml:space="preserve">онкурса могут быть: индивидуальный предприниматель, юридическое лицо независимо от организационно-правовой формы, формы собственности, подавший или подавшее Заявку на участие в </w:t>
      </w:r>
      <w:r w:rsidR="00DE31E1" w:rsidRPr="00E05AD4">
        <w:rPr>
          <w:color w:val="000000" w:themeColor="text1"/>
          <w:sz w:val="28"/>
          <w:szCs w:val="28"/>
        </w:rPr>
        <w:t>к</w:t>
      </w:r>
      <w:r w:rsidRPr="00E05AD4">
        <w:rPr>
          <w:color w:val="000000" w:themeColor="text1"/>
          <w:sz w:val="28"/>
          <w:szCs w:val="28"/>
        </w:rPr>
        <w:t>онкурсе.</w:t>
      </w:r>
    </w:p>
    <w:p w14:paraId="3B7E87AA" w14:textId="26CEB459" w:rsidR="00C764A7" w:rsidRPr="00E05AD4" w:rsidRDefault="00C764A7" w:rsidP="00E05AD4">
      <w:pPr>
        <w:pStyle w:val="Default"/>
        <w:numPr>
          <w:ilvl w:val="1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E05AD4">
        <w:rPr>
          <w:sz w:val="28"/>
          <w:szCs w:val="28"/>
        </w:rPr>
        <w:t xml:space="preserve">К участию в </w:t>
      </w:r>
      <w:r w:rsidR="007C3583" w:rsidRPr="00E05AD4">
        <w:rPr>
          <w:sz w:val="28"/>
          <w:szCs w:val="28"/>
        </w:rPr>
        <w:t>к</w:t>
      </w:r>
      <w:r w:rsidRPr="00E05AD4">
        <w:rPr>
          <w:sz w:val="28"/>
          <w:szCs w:val="28"/>
        </w:rPr>
        <w:t xml:space="preserve">онкурсе допускаются юридические лица и индивидуальные предприниматели, не имеющие задолженности по налогам, </w:t>
      </w:r>
      <w:r w:rsidRPr="00E05AD4">
        <w:rPr>
          <w:sz w:val="28"/>
          <w:szCs w:val="28"/>
        </w:rPr>
        <w:lastRenderedPageBreak/>
        <w:t>сборам и иным обязательным платежам в бюджеты бюджетной системы Российской Федерации за прошедший отчетный год, размер которой превышает двадцать пять процентов балансовой стоимости активов организации или индивидуального предпринимателя, по данным бухгалтерской отчетности за последний отчетный период.</w:t>
      </w:r>
    </w:p>
    <w:p w14:paraId="00274CD8" w14:textId="2BB8372F" w:rsidR="00C764A7" w:rsidRPr="00E05AD4" w:rsidRDefault="00C764A7" w:rsidP="00E05AD4">
      <w:pPr>
        <w:pStyle w:val="Default"/>
        <w:numPr>
          <w:ilvl w:val="1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E05AD4">
        <w:rPr>
          <w:color w:val="auto"/>
          <w:sz w:val="28"/>
          <w:szCs w:val="28"/>
        </w:rPr>
        <w:t xml:space="preserve">Распространение, уступка или иная передача прав на работы, проводимые в рамках настоящего конкурса </w:t>
      </w:r>
      <w:r w:rsidR="00DE31E1" w:rsidRPr="00E05AD4">
        <w:rPr>
          <w:color w:val="auto"/>
          <w:sz w:val="28"/>
          <w:szCs w:val="28"/>
        </w:rPr>
        <w:t>у</w:t>
      </w:r>
      <w:r w:rsidRPr="00E05AD4">
        <w:rPr>
          <w:color w:val="auto"/>
          <w:sz w:val="28"/>
          <w:szCs w:val="28"/>
        </w:rPr>
        <w:t xml:space="preserve">частником третьим лицам, кроме партнеров </w:t>
      </w:r>
      <w:r w:rsidR="00DE31E1" w:rsidRPr="00E05AD4">
        <w:rPr>
          <w:color w:val="auto"/>
          <w:sz w:val="28"/>
          <w:szCs w:val="28"/>
        </w:rPr>
        <w:t>у</w:t>
      </w:r>
      <w:r w:rsidRPr="00E05AD4">
        <w:rPr>
          <w:color w:val="auto"/>
          <w:sz w:val="28"/>
          <w:szCs w:val="28"/>
        </w:rPr>
        <w:t>частника конкурса, не допускается.</w:t>
      </w:r>
    </w:p>
    <w:p w14:paraId="7EBBA3E7" w14:textId="7A53A4EB" w:rsidR="00C764A7" w:rsidRPr="00E05AD4" w:rsidRDefault="00C764A7" w:rsidP="00E05AD4">
      <w:pPr>
        <w:pStyle w:val="Default"/>
        <w:numPr>
          <w:ilvl w:val="1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E05AD4">
        <w:rPr>
          <w:color w:val="auto"/>
          <w:sz w:val="28"/>
          <w:szCs w:val="28"/>
        </w:rPr>
        <w:t xml:space="preserve">Опыт выполнения деятельности, аналогичной предмету </w:t>
      </w:r>
      <w:r w:rsidR="00DE31E1" w:rsidRPr="00E05AD4">
        <w:rPr>
          <w:color w:val="auto"/>
          <w:sz w:val="28"/>
          <w:szCs w:val="28"/>
        </w:rPr>
        <w:t>к</w:t>
      </w:r>
      <w:r w:rsidRPr="00E05AD4">
        <w:rPr>
          <w:color w:val="auto"/>
          <w:sz w:val="28"/>
          <w:szCs w:val="28"/>
        </w:rPr>
        <w:t xml:space="preserve">онкурса, у </w:t>
      </w:r>
      <w:r w:rsidR="00DE31E1" w:rsidRPr="00E05AD4">
        <w:rPr>
          <w:color w:val="auto"/>
          <w:sz w:val="28"/>
          <w:szCs w:val="28"/>
        </w:rPr>
        <w:t>у</w:t>
      </w:r>
      <w:r w:rsidRPr="00E05AD4">
        <w:rPr>
          <w:color w:val="auto"/>
          <w:sz w:val="28"/>
          <w:szCs w:val="28"/>
        </w:rPr>
        <w:t xml:space="preserve">частника должен составлять не менее 5 (пяти) лет до даты размещения извещения о проведении </w:t>
      </w:r>
      <w:r w:rsidR="00DE31E1" w:rsidRPr="00E05AD4">
        <w:rPr>
          <w:color w:val="auto"/>
          <w:sz w:val="28"/>
          <w:szCs w:val="28"/>
        </w:rPr>
        <w:t>к</w:t>
      </w:r>
      <w:r w:rsidRPr="00E05AD4">
        <w:rPr>
          <w:color w:val="auto"/>
          <w:sz w:val="28"/>
          <w:szCs w:val="28"/>
        </w:rPr>
        <w:t>онкурса в сети Интернет.</w:t>
      </w:r>
    </w:p>
    <w:p w14:paraId="7F8BBFEA" w14:textId="62DDE124" w:rsidR="00C764A7" w:rsidRPr="00E05AD4" w:rsidRDefault="00C764A7" w:rsidP="00E05AD4">
      <w:pPr>
        <w:pStyle w:val="Default"/>
        <w:numPr>
          <w:ilvl w:val="1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E05AD4">
        <w:rPr>
          <w:sz w:val="28"/>
          <w:szCs w:val="28"/>
        </w:rPr>
        <w:t xml:space="preserve">Участник должен иметь устойчивое, положительное финансовое состояние, подтвержденное оригиналом справки </w:t>
      </w:r>
      <w:r w:rsidR="00DE31E1" w:rsidRPr="00E05AD4">
        <w:rPr>
          <w:sz w:val="28"/>
          <w:szCs w:val="28"/>
        </w:rPr>
        <w:t>у</w:t>
      </w:r>
      <w:r w:rsidRPr="00E05AD4">
        <w:rPr>
          <w:sz w:val="28"/>
          <w:szCs w:val="28"/>
        </w:rPr>
        <w:t xml:space="preserve">частника </w:t>
      </w:r>
      <w:r w:rsidR="00DE31E1" w:rsidRPr="00E05AD4">
        <w:rPr>
          <w:sz w:val="28"/>
          <w:szCs w:val="28"/>
        </w:rPr>
        <w:t>к</w:t>
      </w:r>
      <w:r w:rsidRPr="00E05AD4">
        <w:rPr>
          <w:sz w:val="28"/>
          <w:szCs w:val="28"/>
        </w:rPr>
        <w:t xml:space="preserve">онкурса. В справке должна быть указана информация о группе, к которой отнесен </w:t>
      </w:r>
      <w:r w:rsidR="00DE31E1" w:rsidRPr="00E05AD4">
        <w:rPr>
          <w:sz w:val="28"/>
          <w:szCs w:val="28"/>
        </w:rPr>
        <w:t>у</w:t>
      </w:r>
      <w:r w:rsidRPr="00E05AD4">
        <w:rPr>
          <w:sz w:val="28"/>
          <w:szCs w:val="28"/>
        </w:rPr>
        <w:t xml:space="preserve">частник </w:t>
      </w:r>
      <w:r w:rsidR="00DE31E1" w:rsidRPr="00E05AD4">
        <w:rPr>
          <w:sz w:val="28"/>
          <w:szCs w:val="28"/>
        </w:rPr>
        <w:t>к</w:t>
      </w:r>
      <w:r w:rsidRPr="00E05AD4">
        <w:rPr>
          <w:sz w:val="28"/>
          <w:szCs w:val="28"/>
        </w:rPr>
        <w:t xml:space="preserve">онкурса в соответствии с методикой, приведенной в Указании Банка России от 3 апреля 2017 г. № 4336-У. Финансовое состояние </w:t>
      </w:r>
      <w:r w:rsidR="00DE31E1" w:rsidRPr="00E05AD4">
        <w:rPr>
          <w:sz w:val="28"/>
          <w:szCs w:val="28"/>
        </w:rPr>
        <w:t>у</w:t>
      </w:r>
      <w:r w:rsidRPr="00E05AD4">
        <w:rPr>
          <w:sz w:val="28"/>
          <w:szCs w:val="28"/>
        </w:rPr>
        <w:t xml:space="preserve">частника </w:t>
      </w:r>
      <w:r w:rsidR="00DE31E1" w:rsidRPr="00E05AD4">
        <w:rPr>
          <w:sz w:val="28"/>
          <w:szCs w:val="28"/>
        </w:rPr>
        <w:t>к</w:t>
      </w:r>
      <w:r w:rsidRPr="00E05AD4">
        <w:rPr>
          <w:sz w:val="28"/>
          <w:szCs w:val="28"/>
        </w:rPr>
        <w:t xml:space="preserve">онкурса признается </w:t>
      </w:r>
      <w:proofErr w:type="gramStart"/>
      <w:r w:rsidRPr="00E05AD4">
        <w:rPr>
          <w:sz w:val="28"/>
          <w:szCs w:val="28"/>
        </w:rPr>
        <w:t>устойчивым в случае если</w:t>
      </w:r>
      <w:proofErr w:type="gramEnd"/>
      <w:r w:rsidRPr="00E05AD4">
        <w:rPr>
          <w:sz w:val="28"/>
          <w:szCs w:val="28"/>
        </w:rPr>
        <w:t xml:space="preserve"> он отнесен к 1-2 группе. </w:t>
      </w:r>
    </w:p>
    <w:p w14:paraId="2F4E6AEC" w14:textId="053A3477" w:rsidR="00C764A7" w:rsidRPr="00E05AD4" w:rsidRDefault="00C764A7" w:rsidP="00E05AD4">
      <w:pPr>
        <w:pStyle w:val="Default"/>
        <w:numPr>
          <w:ilvl w:val="1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E05AD4">
        <w:rPr>
          <w:sz w:val="28"/>
          <w:szCs w:val="28"/>
        </w:rPr>
        <w:t xml:space="preserve">Об </w:t>
      </w:r>
      <w:r w:rsidR="00C876B1" w:rsidRPr="00E05AD4">
        <w:rPr>
          <w:sz w:val="28"/>
          <w:szCs w:val="28"/>
        </w:rPr>
        <w:t>у</w:t>
      </w:r>
      <w:r w:rsidRPr="00E05AD4">
        <w:rPr>
          <w:sz w:val="28"/>
          <w:szCs w:val="28"/>
        </w:rPr>
        <w:t>частнике конкурса не должно быть информации в реестре недобросовестных поставщиков (подрядчиков, исполнителей)</w:t>
      </w:r>
      <w:r w:rsidRPr="00E05AD4">
        <w:rPr>
          <w:sz w:val="28"/>
          <w:szCs w:val="28"/>
          <w:lang w:eastAsia="ru-RU"/>
        </w:rPr>
        <w:t>,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Pr="00E05AD4">
        <w:rPr>
          <w:sz w:val="28"/>
          <w:szCs w:val="28"/>
        </w:rPr>
        <w:t xml:space="preserve">. </w:t>
      </w:r>
    </w:p>
    <w:p w14:paraId="6E689D66" w14:textId="15F0BF80" w:rsidR="00C764A7" w:rsidRPr="00E05AD4" w:rsidRDefault="00C764A7" w:rsidP="00E05AD4">
      <w:pPr>
        <w:pStyle w:val="Default"/>
        <w:numPr>
          <w:ilvl w:val="1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E05AD4">
        <w:rPr>
          <w:sz w:val="28"/>
          <w:szCs w:val="28"/>
        </w:rPr>
        <w:t xml:space="preserve">Участник по своей инициативе может привлекать для выполнения работ, являющихся предметом настоящего Конкурса, партнеров, участие которых согласовано с Министерством. При этом, совокупная доля участия партнеров не может превышать 50 (пятидесяти) процентов от общего объема работ. Ответственность за качество таких работ, выполненных привлеченным партнером, перед </w:t>
      </w:r>
      <w:r w:rsidR="00AA6AAB" w:rsidRPr="00E05AD4">
        <w:rPr>
          <w:sz w:val="28"/>
          <w:szCs w:val="28"/>
        </w:rPr>
        <w:t>о</w:t>
      </w:r>
      <w:r w:rsidRPr="00E05AD4">
        <w:rPr>
          <w:sz w:val="28"/>
          <w:szCs w:val="28"/>
        </w:rPr>
        <w:t xml:space="preserve">рганизатором и надзорными инстанциями несет </w:t>
      </w:r>
      <w:r w:rsidR="00C876B1" w:rsidRPr="00E05AD4">
        <w:rPr>
          <w:sz w:val="28"/>
          <w:szCs w:val="28"/>
        </w:rPr>
        <w:t>у</w:t>
      </w:r>
      <w:r w:rsidRPr="00E05AD4">
        <w:rPr>
          <w:sz w:val="28"/>
          <w:szCs w:val="28"/>
        </w:rPr>
        <w:t>частник.</w:t>
      </w:r>
    </w:p>
    <w:p w14:paraId="3E6B3EB3" w14:textId="27986BB8" w:rsidR="00C764A7" w:rsidRPr="00E05AD4" w:rsidRDefault="00C764A7" w:rsidP="00E05AD4">
      <w:pPr>
        <w:pStyle w:val="Default"/>
        <w:ind w:left="709"/>
        <w:jc w:val="both"/>
        <w:rPr>
          <w:color w:val="auto"/>
          <w:sz w:val="28"/>
          <w:szCs w:val="28"/>
        </w:rPr>
      </w:pPr>
    </w:p>
    <w:p w14:paraId="3351418E" w14:textId="77777777" w:rsidR="00C764A7" w:rsidRPr="00E05AD4" w:rsidRDefault="00C764A7" w:rsidP="00E05AD4">
      <w:pPr>
        <w:pStyle w:val="1"/>
        <w:keepLines/>
        <w:numPr>
          <w:ilvl w:val="0"/>
          <w:numId w:val="1"/>
        </w:numPr>
        <w:rPr>
          <w:b/>
          <w:szCs w:val="28"/>
        </w:rPr>
      </w:pPr>
      <w:bookmarkStart w:id="3" w:name="_Toc436078677"/>
      <w:r w:rsidRPr="00E05AD4">
        <w:rPr>
          <w:b/>
          <w:szCs w:val="28"/>
        </w:rPr>
        <w:t>Требования к заявкам</w:t>
      </w:r>
      <w:bookmarkEnd w:id="3"/>
    </w:p>
    <w:p w14:paraId="4F4CA6F9" w14:textId="77777777" w:rsidR="00C764A7" w:rsidRPr="00E05AD4" w:rsidRDefault="00C764A7" w:rsidP="00E05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AE75C0" w14:textId="77777777" w:rsidR="00C764A7" w:rsidRPr="00E05AD4" w:rsidRDefault="00C764A7" w:rsidP="00E05AD4">
      <w:pPr>
        <w:pStyle w:val="ConsPlusNormal"/>
        <w:widowControl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>Участник может подать только одну Заявку на участие в Конкурсе.</w:t>
      </w:r>
    </w:p>
    <w:p w14:paraId="21E811AE" w14:textId="77777777" w:rsidR="00C764A7" w:rsidRPr="00E05AD4" w:rsidRDefault="00C764A7" w:rsidP="00E05AD4">
      <w:pPr>
        <w:pStyle w:val="ConsPlusNormal"/>
        <w:widowControl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>Заявка должна быть составлена на русском языке. Если какой-либо документ, включенный в Заявку, первоначально составлен на иностранном языке, такой документ должен сопровождаться переводом на русский язык, достоверность которого должна быть засвидетельствована нотариально в соответствии с требованиями законодательства Российской Федерации. Входящие в состав Заявки документы, представленные только на иностранном языке, не рассматриваются.</w:t>
      </w:r>
    </w:p>
    <w:p w14:paraId="5EFB0C43" w14:textId="77777777" w:rsidR="00C764A7" w:rsidRPr="00E05AD4" w:rsidRDefault="00C764A7" w:rsidP="00E05AD4">
      <w:pPr>
        <w:pStyle w:val="ConsPlusNormal"/>
        <w:widowControl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>Во избежание сомнений, версия Заявки на русском языке будет составлять официальную Заявку. В случае расхождения между версиями входящих в состав Заявки документов на русском и иностранном языках, русская версия будет иметь преимущественную силу.</w:t>
      </w:r>
    </w:p>
    <w:p w14:paraId="60124E30" w14:textId="7E8C1B6D" w:rsidR="00C764A7" w:rsidRPr="00E05AD4" w:rsidRDefault="00C764A7" w:rsidP="00E05AD4">
      <w:pPr>
        <w:pStyle w:val="ConsPlusNormal"/>
        <w:widowControl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lastRenderedPageBreak/>
        <w:t xml:space="preserve">Каждый </w:t>
      </w:r>
      <w:r w:rsidR="00C876B1" w:rsidRPr="00E05AD4">
        <w:rPr>
          <w:sz w:val="28"/>
          <w:szCs w:val="28"/>
        </w:rPr>
        <w:t>у</w:t>
      </w:r>
      <w:r w:rsidRPr="00E05AD4">
        <w:rPr>
          <w:sz w:val="28"/>
          <w:szCs w:val="28"/>
        </w:rPr>
        <w:t>частник предоставляет конверт, содержащий:</w:t>
      </w:r>
    </w:p>
    <w:p w14:paraId="394E7E33" w14:textId="12BA682E" w:rsidR="00C764A7" w:rsidRPr="00E05AD4" w:rsidRDefault="00C764A7" w:rsidP="00E05AD4">
      <w:pPr>
        <w:pStyle w:val="ConsPlusNormal"/>
        <w:widowControl/>
        <w:numPr>
          <w:ilvl w:val="2"/>
          <w:numId w:val="1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 xml:space="preserve">Один оригинал Заявки, удостоверенный подписью уполномоченного представителя </w:t>
      </w:r>
      <w:r w:rsidR="00DE31E1" w:rsidRPr="00E05AD4">
        <w:rPr>
          <w:sz w:val="28"/>
          <w:szCs w:val="28"/>
        </w:rPr>
        <w:t>у</w:t>
      </w:r>
      <w:r w:rsidRPr="00E05AD4">
        <w:rPr>
          <w:sz w:val="28"/>
          <w:szCs w:val="28"/>
        </w:rPr>
        <w:t xml:space="preserve">частника конкурса и его печатью (в случае если </w:t>
      </w:r>
      <w:r w:rsidR="00C876B1" w:rsidRPr="00E05AD4">
        <w:rPr>
          <w:sz w:val="28"/>
          <w:szCs w:val="28"/>
        </w:rPr>
        <w:t>у</w:t>
      </w:r>
      <w:r w:rsidRPr="00E05AD4">
        <w:rPr>
          <w:sz w:val="28"/>
          <w:szCs w:val="28"/>
        </w:rPr>
        <w:t>частник имеет печать в соответствии с законодательством Российской Федерации). Оригинал Заявки должен быть прошит, все листы оригинала Заявки должны быть пронумерованы, а на обороте последнего листа оригинала Заявки должно быть указано общее количество листов, содержащихся в оригинале Заявки. К оригиналу Заявки прилагается опись входящих в ее состав документов.</w:t>
      </w:r>
    </w:p>
    <w:p w14:paraId="134C408C" w14:textId="5B386640" w:rsidR="00C764A7" w:rsidRPr="00E05AD4" w:rsidRDefault="00C764A7" w:rsidP="00E05AD4">
      <w:pPr>
        <w:pStyle w:val="ConsPlusNormal"/>
        <w:widowControl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 xml:space="preserve">В состав оригинала Заявки каждого </w:t>
      </w:r>
      <w:r w:rsidR="00DE31E1" w:rsidRPr="00E05AD4">
        <w:rPr>
          <w:sz w:val="28"/>
          <w:szCs w:val="28"/>
        </w:rPr>
        <w:t>участника</w:t>
      </w:r>
      <w:r w:rsidRPr="00E05AD4">
        <w:rPr>
          <w:sz w:val="28"/>
          <w:szCs w:val="28"/>
        </w:rPr>
        <w:t xml:space="preserve"> должны входить следующие документы и материалы:</w:t>
      </w:r>
    </w:p>
    <w:p w14:paraId="6F55026A" w14:textId="77777777" w:rsidR="00C764A7" w:rsidRPr="00E05AD4" w:rsidRDefault="00C764A7" w:rsidP="00E05AD4">
      <w:pPr>
        <w:pStyle w:val="ConsPlusNormal"/>
        <w:widowControl/>
        <w:numPr>
          <w:ilvl w:val="0"/>
          <w:numId w:val="17"/>
        </w:numPr>
        <w:tabs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>. Надлежащим образом подписанное сопроводительное письмо к Заявке.</w:t>
      </w:r>
    </w:p>
    <w:p w14:paraId="2B4A8842" w14:textId="77777777" w:rsidR="00C764A7" w:rsidRPr="00E05AD4" w:rsidRDefault="00C764A7" w:rsidP="00E05AD4">
      <w:pPr>
        <w:pStyle w:val="ConsPlusNormal"/>
        <w:widowControl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>. Нотариально заверенная копия Устава (для юридических лиц).</w:t>
      </w:r>
    </w:p>
    <w:p w14:paraId="655A073E" w14:textId="77777777" w:rsidR="00C764A7" w:rsidRPr="00E05AD4" w:rsidRDefault="00C764A7" w:rsidP="00E05AD4">
      <w:pPr>
        <w:pStyle w:val="ConsPlusNormal"/>
        <w:widowControl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>. Генеральная лицензия Банка России на осуществление банковских операций – нотариально заверенная копия.</w:t>
      </w:r>
    </w:p>
    <w:p w14:paraId="49D4C95D" w14:textId="3E634801" w:rsidR="00C764A7" w:rsidRPr="00E05AD4" w:rsidRDefault="00C764A7" w:rsidP="00E05AD4">
      <w:pPr>
        <w:pStyle w:val="ConsPlusNormal"/>
        <w:widowControl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 xml:space="preserve">. Заверенные копии документов, подтверждающие право </w:t>
      </w:r>
      <w:r w:rsidR="00DE31E1" w:rsidRPr="00E05AD4">
        <w:rPr>
          <w:sz w:val="28"/>
          <w:szCs w:val="28"/>
        </w:rPr>
        <w:t>у</w:t>
      </w:r>
      <w:r w:rsidRPr="00E05AD4">
        <w:rPr>
          <w:sz w:val="28"/>
          <w:szCs w:val="28"/>
        </w:rPr>
        <w:t xml:space="preserve">частника </w:t>
      </w:r>
      <w:r w:rsidR="00DE31E1" w:rsidRPr="00E05AD4">
        <w:rPr>
          <w:sz w:val="28"/>
          <w:szCs w:val="28"/>
        </w:rPr>
        <w:t>к</w:t>
      </w:r>
      <w:r w:rsidRPr="00E05AD4">
        <w:rPr>
          <w:sz w:val="28"/>
          <w:szCs w:val="28"/>
        </w:rPr>
        <w:t xml:space="preserve">онкурса быть эквайером электронной коммерции следующих платежных систем: МИР, VISA, </w:t>
      </w:r>
      <w:proofErr w:type="spellStart"/>
      <w:r w:rsidRPr="00E05AD4">
        <w:rPr>
          <w:sz w:val="28"/>
          <w:szCs w:val="28"/>
        </w:rPr>
        <w:t>MasterCard</w:t>
      </w:r>
      <w:proofErr w:type="spellEnd"/>
      <w:r w:rsidRPr="00E05AD4">
        <w:rPr>
          <w:sz w:val="28"/>
          <w:szCs w:val="28"/>
        </w:rPr>
        <w:t xml:space="preserve">.  </w:t>
      </w:r>
    </w:p>
    <w:p w14:paraId="033DC796" w14:textId="5A56E22D" w:rsidR="00C764A7" w:rsidRPr="00E05AD4" w:rsidRDefault="00C764A7" w:rsidP="00E05AD4">
      <w:pPr>
        <w:pStyle w:val="ConsPlusNormal"/>
        <w:widowControl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 xml:space="preserve"> Копия свидетельства о государственной регистрации или копия свидетельства о внесении записи в Единый государственный реестр юридических лиц (далее - ЕГРЮЛ) о юридическом лице, заверенная подписью руководителя или иного уполномоченного лица и печатью организации (в случае если Заявитель имеет печать в соответствии с применимым законодательством), либо копия свидетельства о государственной регистрации или копия свидетельства о внесении записи в Единый государственный реестр индивидуальных предпринимателей (далее - ЕГРИП) об индивидуальном предпринимателе, заверенная подписью </w:t>
      </w:r>
      <w:r w:rsidR="00DE31E1" w:rsidRPr="00E05AD4">
        <w:rPr>
          <w:sz w:val="28"/>
          <w:szCs w:val="28"/>
        </w:rPr>
        <w:t>у</w:t>
      </w:r>
      <w:r w:rsidRPr="00E05AD4">
        <w:rPr>
          <w:sz w:val="28"/>
          <w:szCs w:val="28"/>
        </w:rPr>
        <w:t>частника конкурса или его уполномоченного представителя.</w:t>
      </w:r>
    </w:p>
    <w:p w14:paraId="741E6DF3" w14:textId="0E34FD30" w:rsidR="00C764A7" w:rsidRPr="00E05AD4" w:rsidRDefault="00C764A7" w:rsidP="00E05AD4">
      <w:pPr>
        <w:pStyle w:val="ConsPlusNormal"/>
        <w:widowControl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 xml:space="preserve">. Копия свидетельства о постановке на учет в налоговом органе, заверенная подписью </w:t>
      </w:r>
      <w:r w:rsidR="00DE31E1" w:rsidRPr="00E05AD4">
        <w:rPr>
          <w:sz w:val="28"/>
          <w:szCs w:val="28"/>
        </w:rPr>
        <w:t>у</w:t>
      </w:r>
      <w:r w:rsidRPr="00E05AD4">
        <w:rPr>
          <w:sz w:val="28"/>
          <w:szCs w:val="28"/>
        </w:rPr>
        <w:t>частника конкурса или его уполномоченного представителя</w:t>
      </w:r>
      <w:r w:rsidRPr="00E05AD4" w:rsidDel="0003529E">
        <w:rPr>
          <w:sz w:val="28"/>
          <w:szCs w:val="28"/>
        </w:rPr>
        <w:t xml:space="preserve"> </w:t>
      </w:r>
      <w:r w:rsidRPr="00E05AD4">
        <w:rPr>
          <w:sz w:val="28"/>
          <w:szCs w:val="28"/>
        </w:rPr>
        <w:t>и печатью организации (в случае если Заявитель имеет печать в соответствии с применимым законодательством).</w:t>
      </w:r>
    </w:p>
    <w:p w14:paraId="4E6D06C7" w14:textId="77777777" w:rsidR="00C764A7" w:rsidRPr="00E05AD4" w:rsidRDefault="00C764A7" w:rsidP="00E05AD4">
      <w:pPr>
        <w:pStyle w:val="ConsPlusNormal"/>
        <w:widowControl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>. Выписка из ЕГРЮЛ или ЕГРИП, выданная не более чем за 90 календарных дней до дня подачи заявки об участии в конкурсе, - подлинник либо нотариально заверенная копия.</w:t>
      </w:r>
    </w:p>
    <w:p w14:paraId="47A9E8AB" w14:textId="77777777" w:rsidR="00C764A7" w:rsidRPr="00E05AD4" w:rsidRDefault="00C764A7" w:rsidP="00E05AD4">
      <w:pPr>
        <w:pStyle w:val="ConsPlusNormal"/>
        <w:widowControl/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>Копия документа о назначении руководителя, заверенная подписью руководителя или иного уполномоченного лица и печатью организации (в случае если Заявитель имеет печать в соответствии с применимым законодательством) – для юридических лиц.</w:t>
      </w:r>
    </w:p>
    <w:p w14:paraId="5C4FC2EF" w14:textId="77777777" w:rsidR="00C764A7" w:rsidRPr="00E05AD4" w:rsidRDefault="00C764A7" w:rsidP="00E05AD4">
      <w:pPr>
        <w:pStyle w:val="ConsPlusNormal"/>
        <w:widowControl/>
        <w:numPr>
          <w:ilvl w:val="0"/>
          <w:numId w:val="17"/>
        </w:numPr>
        <w:tabs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 xml:space="preserve"> Доверенность на уполномоченное лицо, в случае предоставления документов этим уполномоченным лицом, заверенная подписью руководителя или иного уполномоченного лица и печатью организации (при ее наличии).</w:t>
      </w:r>
    </w:p>
    <w:p w14:paraId="7AF62A5B" w14:textId="5A1E1CA3" w:rsidR="00C764A7" w:rsidRPr="00E05AD4" w:rsidRDefault="00C764A7" w:rsidP="00E05AD4">
      <w:pPr>
        <w:pStyle w:val="ConsPlusNormal"/>
        <w:widowControl/>
        <w:numPr>
          <w:ilvl w:val="0"/>
          <w:numId w:val="17"/>
        </w:numPr>
        <w:tabs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lastRenderedPageBreak/>
        <w:t xml:space="preserve">Документ, подтверждающий полномочия лица на осуществление действий от имени участника </w:t>
      </w:r>
      <w:r w:rsidR="00DE31E1" w:rsidRPr="00E05AD4">
        <w:rPr>
          <w:sz w:val="28"/>
          <w:szCs w:val="28"/>
        </w:rPr>
        <w:t>к</w:t>
      </w:r>
      <w:r w:rsidRPr="00E05AD4">
        <w:rPr>
          <w:sz w:val="28"/>
          <w:szCs w:val="28"/>
        </w:rPr>
        <w:t xml:space="preserve">онкурса -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участника </w:t>
      </w:r>
      <w:r w:rsidR="00DE31E1" w:rsidRPr="00E05AD4">
        <w:rPr>
          <w:sz w:val="28"/>
          <w:szCs w:val="28"/>
        </w:rPr>
        <w:t>к</w:t>
      </w:r>
      <w:r w:rsidRPr="00E05AD4">
        <w:rPr>
          <w:sz w:val="28"/>
          <w:szCs w:val="28"/>
        </w:rPr>
        <w:t>онкурса без доверенности) – для юридических лиц.</w:t>
      </w:r>
    </w:p>
    <w:p w14:paraId="50C3D59A" w14:textId="616DC681" w:rsidR="00C764A7" w:rsidRPr="00E05AD4" w:rsidRDefault="00C764A7" w:rsidP="00E05AD4">
      <w:pPr>
        <w:pStyle w:val="ConsPlusNormal"/>
        <w:widowControl/>
        <w:numPr>
          <w:ilvl w:val="0"/>
          <w:numId w:val="17"/>
        </w:numPr>
        <w:tabs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 xml:space="preserve">Оригинал справки о выполнении аналогичных (сопоставимых) по характеру и объему работ с перечнем договоров, соглашений и проектов за последние 5 (пять) лет до даты размещения извещения о проведении </w:t>
      </w:r>
      <w:r w:rsidR="00DE31E1" w:rsidRPr="00E05AD4">
        <w:rPr>
          <w:sz w:val="28"/>
          <w:szCs w:val="28"/>
        </w:rPr>
        <w:t>к</w:t>
      </w:r>
      <w:r w:rsidRPr="00E05AD4">
        <w:rPr>
          <w:sz w:val="28"/>
          <w:szCs w:val="28"/>
        </w:rPr>
        <w:t>онкурса.</w:t>
      </w:r>
    </w:p>
    <w:p w14:paraId="03E64832" w14:textId="77777777" w:rsidR="00C764A7" w:rsidRPr="00E05AD4" w:rsidRDefault="00C764A7" w:rsidP="00E05AD4">
      <w:pPr>
        <w:pStyle w:val="ConsPlusNormal"/>
        <w:widowControl/>
        <w:numPr>
          <w:ilvl w:val="0"/>
          <w:numId w:val="17"/>
        </w:numPr>
        <w:tabs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>Оригинал справки о кадровых ресурсах, которые будут привлечены в рамках выполнения работ, закрепляемых Соглашением.</w:t>
      </w:r>
    </w:p>
    <w:p w14:paraId="346C5213" w14:textId="77777777" w:rsidR="00C764A7" w:rsidRPr="00E05AD4" w:rsidRDefault="00C764A7" w:rsidP="00E05AD4">
      <w:pPr>
        <w:pStyle w:val="ConsPlusNormal"/>
        <w:widowControl/>
        <w:numPr>
          <w:ilvl w:val="0"/>
          <w:numId w:val="17"/>
        </w:numPr>
        <w:tabs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>Оригинал справки о материально-технических ресурсах, которые будут использованы в рамках выполнения работ, закрепляемых Соглашением.</w:t>
      </w:r>
    </w:p>
    <w:p w14:paraId="3A956750" w14:textId="5E8E7604" w:rsidR="00C764A7" w:rsidRPr="00E05AD4" w:rsidRDefault="00C764A7" w:rsidP="00E05AD4">
      <w:pPr>
        <w:pStyle w:val="ConsPlusNormal"/>
        <w:widowControl/>
        <w:numPr>
          <w:ilvl w:val="0"/>
          <w:numId w:val="17"/>
        </w:numPr>
        <w:tabs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 xml:space="preserve">Предложение по плану реализации проекта, подготовленное на основании изучения Технических требований к платежному сервису (далее –ПС). При этом указанное Предложение по плану может быть дополнительно детализировано до перечня внедряемых услуг в рамках каждого этапа, также допускается указание выполнения дополнительных работ, которые обязуется выполнить </w:t>
      </w:r>
      <w:r w:rsidR="00C876B1" w:rsidRPr="00E05AD4">
        <w:rPr>
          <w:sz w:val="28"/>
          <w:szCs w:val="28"/>
        </w:rPr>
        <w:t>у</w:t>
      </w:r>
      <w:r w:rsidRPr="00E05AD4">
        <w:rPr>
          <w:sz w:val="28"/>
          <w:szCs w:val="28"/>
        </w:rPr>
        <w:t>частник сверх определенных в Плане;</w:t>
      </w:r>
    </w:p>
    <w:p w14:paraId="10A93BB0" w14:textId="77777777" w:rsidR="00C764A7" w:rsidRPr="00E05AD4" w:rsidRDefault="00C764A7" w:rsidP="00E05AD4">
      <w:pPr>
        <w:pStyle w:val="ConsPlusNormal"/>
        <w:widowControl/>
        <w:numPr>
          <w:ilvl w:val="0"/>
          <w:numId w:val="17"/>
        </w:numPr>
        <w:shd w:val="clear" w:color="auto" w:fill="FFFFFF" w:themeFill="background1"/>
        <w:tabs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 xml:space="preserve">Предложение по комиссиям. Указывается размер сборов, взимаемых с граждан при проведении транзакций с использованием ПС (Приложение 4 к настоящей документации). </w:t>
      </w:r>
    </w:p>
    <w:p w14:paraId="47637753" w14:textId="04BCAC85" w:rsidR="00C764A7" w:rsidRPr="00E05AD4" w:rsidRDefault="00C764A7" w:rsidP="00E05AD4">
      <w:pPr>
        <w:pStyle w:val="ConsPlusNormal"/>
        <w:widowControl/>
        <w:numPr>
          <w:ilvl w:val="0"/>
          <w:numId w:val="17"/>
        </w:numPr>
        <w:shd w:val="clear" w:color="auto" w:fill="FFFFFF" w:themeFill="background1"/>
        <w:tabs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 xml:space="preserve">Предоставляется перечень точек о предоставлении услуг гражданам на территории Кемеровской области - Кузбасса с указанием их адресов для подтверждения данных по критерию оценки </w:t>
      </w:r>
      <w:r w:rsidR="00DE31E1" w:rsidRPr="00E05AD4">
        <w:rPr>
          <w:sz w:val="28"/>
          <w:szCs w:val="28"/>
        </w:rPr>
        <w:t>у</w:t>
      </w:r>
      <w:r w:rsidRPr="00E05AD4">
        <w:rPr>
          <w:sz w:val="28"/>
          <w:szCs w:val="28"/>
        </w:rPr>
        <w:t xml:space="preserve">частника конкурса «Количество точек предоставления услуг гражданам на территории Кемеровской области - Кузбасса. </w:t>
      </w:r>
    </w:p>
    <w:p w14:paraId="4DE58152" w14:textId="662777D6" w:rsidR="00C764A7" w:rsidRPr="00E05AD4" w:rsidRDefault="00C764A7" w:rsidP="00E05AD4">
      <w:pPr>
        <w:pStyle w:val="ConsPlusNormal"/>
        <w:widowControl/>
        <w:numPr>
          <w:ilvl w:val="0"/>
          <w:numId w:val="17"/>
        </w:numPr>
        <w:tabs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 xml:space="preserve">Согласие на обработку персональных данных, предоставляемых </w:t>
      </w:r>
      <w:r w:rsidR="00C876B1" w:rsidRPr="00E05AD4">
        <w:rPr>
          <w:sz w:val="28"/>
          <w:szCs w:val="28"/>
        </w:rPr>
        <w:t>у</w:t>
      </w:r>
      <w:r w:rsidR="00DE31E1" w:rsidRPr="00E05AD4">
        <w:rPr>
          <w:sz w:val="28"/>
          <w:szCs w:val="28"/>
        </w:rPr>
        <w:t>частником</w:t>
      </w:r>
      <w:r w:rsidRPr="00E05AD4">
        <w:rPr>
          <w:sz w:val="28"/>
          <w:szCs w:val="28"/>
        </w:rPr>
        <w:t xml:space="preserve"> в простой письменной форме.</w:t>
      </w:r>
    </w:p>
    <w:p w14:paraId="789EFC47" w14:textId="4E7040F7" w:rsidR="00C764A7" w:rsidRPr="00E05AD4" w:rsidRDefault="00C764A7" w:rsidP="00E05AD4">
      <w:pPr>
        <w:pStyle w:val="ConsPlusNormal"/>
        <w:widowControl/>
        <w:numPr>
          <w:ilvl w:val="0"/>
          <w:numId w:val="17"/>
        </w:numPr>
        <w:tabs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 xml:space="preserve">Решение о рассмотрении вопроса об участии в Конкурсе с последующим заключением Соглашения, в случае победы, принятое одним из органов управления (исполнительным органом) </w:t>
      </w:r>
      <w:r w:rsidR="00DE31E1" w:rsidRPr="00E05AD4">
        <w:rPr>
          <w:sz w:val="28"/>
          <w:szCs w:val="28"/>
        </w:rPr>
        <w:t>участника</w:t>
      </w:r>
      <w:r w:rsidRPr="00E05AD4">
        <w:rPr>
          <w:sz w:val="28"/>
          <w:szCs w:val="28"/>
        </w:rPr>
        <w:t xml:space="preserve"> в соответствии с уставом.</w:t>
      </w:r>
    </w:p>
    <w:p w14:paraId="064139AA" w14:textId="1B951781" w:rsidR="00C764A7" w:rsidRPr="00E05AD4" w:rsidRDefault="00C764A7" w:rsidP="00E05AD4">
      <w:pPr>
        <w:pStyle w:val="ConsPlusNormal"/>
        <w:widowControl/>
        <w:numPr>
          <w:ilvl w:val="0"/>
          <w:numId w:val="17"/>
        </w:numPr>
        <w:tabs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 xml:space="preserve">Любые другие документы, позволяющие подтвердить соответствие </w:t>
      </w:r>
      <w:r w:rsidR="00DE31E1" w:rsidRPr="00E05AD4">
        <w:rPr>
          <w:sz w:val="28"/>
          <w:szCs w:val="28"/>
        </w:rPr>
        <w:t>у</w:t>
      </w:r>
      <w:r w:rsidRPr="00E05AD4">
        <w:rPr>
          <w:sz w:val="28"/>
          <w:szCs w:val="28"/>
        </w:rPr>
        <w:t>частника установленным требованиям и положительно его характеризующие.</w:t>
      </w:r>
    </w:p>
    <w:p w14:paraId="0F4DEAA1" w14:textId="77777777" w:rsidR="00C764A7" w:rsidRPr="00E05AD4" w:rsidRDefault="00C764A7" w:rsidP="00E05AD4">
      <w:pPr>
        <w:pStyle w:val="ConsPlusNormal"/>
        <w:widowControl/>
        <w:numPr>
          <w:ilvl w:val="1"/>
          <w:numId w:val="16"/>
        </w:numPr>
        <w:tabs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>Участники несут все расходы, связанные с подготовкой Заявки самостоятельно. Указанные расходы возмещению не подлежат.</w:t>
      </w:r>
    </w:p>
    <w:p w14:paraId="3B2EDAFC" w14:textId="27F9CAB8" w:rsidR="00C764A7" w:rsidRPr="00E05AD4" w:rsidRDefault="00C764A7" w:rsidP="00E05AD4">
      <w:pPr>
        <w:pStyle w:val="ConsPlusNormal"/>
        <w:widowControl/>
        <w:numPr>
          <w:ilvl w:val="1"/>
          <w:numId w:val="16"/>
        </w:numPr>
        <w:tabs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 xml:space="preserve">Документы и материалы, входящие в состав оригинала Заявки, предоставляются в форме оригинала, либо, в установленных настоящей Конкурсной документацией случаях в форме копий, удостоверенных в порядке, предусмотренном настоящей Конкурсной документацией. Если настоящей Конкурсной документацией прямо устанавливается необходимость предоставления каких-либо документов в форме нотариально заверенных </w:t>
      </w:r>
      <w:r w:rsidRPr="00E05AD4">
        <w:rPr>
          <w:sz w:val="28"/>
          <w:szCs w:val="28"/>
        </w:rPr>
        <w:lastRenderedPageBreak/>
        <w:t xml:space="preserve">копий, то такое предоставление является обязательным, в остальных случаях копии документов удостоверяются подписью уполномоченного представителя </w:t>
      </w:r>
      <w:r w:rsidR="00DE31E1" w:rsidRPr="00E05AD4">
        <w:rPr>
          <w:sz w:val="28"/>
          <w:szCs w:val="28"/>
        </w:rPr>
        <w:t>участника</w:t>
      </w:r>
      <w:r w:rsidRPr="00E05AD4">
        <w:rPr>
          <w:sz w:val="28"/>
          <w:szCs w:val="28"/>
        </w:rPr>
        <w:t xml:space="preserve"> и его печатью (в случае если </w:t>
      </w:r>
      <w:r w:rsidR="00DE31E1" w:rsidRPr="00E05AD4">
        <w:rPr>
          <w:sz w:val="28"/>
          <w:szCs w:val="28"/>
        </w:rPr>
        <w:t>у</w:t>
      </w:r>
      <w:r w:rsidRPr="00E05AD4">
        <w:rPr>
          <w:sz w:val="28"/>
          <w:szCs w:val="28"/>
        </w:rPr>
        <w:t xml:space="preserve">частник имеет печать в соответствии с применимым законодательством). При этом </w:t>
      </w:r>
      <w:r w:rsidR="00A771B8" w:rsidRPr="00E05AD4">
        <w:rPr>
          <w:sz w:val="28"/>
          <w:szCs w:val="28"/>
        </w:rPr>
        <w:t>к</w:t>
      </w:r>
      <w:r w:rsidRPr="00E05AD4">
        <w:rPr>
          <w:sz w:val="28"/>
          <w:szCs w:val="28"/>
        </w:rPr>
        <w:t xml:space="preserve">онкурсная комиссия и </w:t>
      </w:r>
      <w:r w:rsidR="00AA6AAB" w:rsidRPr="00E05AD4">
        <w:rPr>
          <w:sz w:val="28"/>
          <w:szCs w:val="28"/>
        </w:rPr>
        <w:t>о</w:t>
      </w:r>
      <w:r w:rsidRPr="00E05AD4">
        <w:rPr>
          <w:sz w:val="28"/>
          <w:szCs w:val="28"/>
        </w:rPr>
        <w:t>рганизатор имеют право проверить достоверность документов, представленных в виде таких заверенных копий.</w:t>
      </w:r>
    </w:p>
    <w:p w14:paraId="0F93CDBE" w14:textId="611BB76B" w:rsidR="00C764A7" w:rsidRPr="00E05AD4" w:rsidRDefault="00C764A7" w:rsidP="00E05AD4">
      <w:pPr>
        <w:pStyle w:val="ConsPlusNormal"/>
        <w:widowControl/>
        <w:numPr>
          <w:ilvl w:val="1"/>
          <w:numId w:val="16"/>
        </w:numPr>
        <w:tabs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 xml:space="preserve">Сведения, содержащиеся в документах и материалах Заявки, должны быть представлены в печатной форме, полностью читаемые. Представленные документы и сведения не должны содержать формулировки, не позволяющие однозначно истолковать их содержание, подчистки, либо приписки, зачеркнутые слова и иные не оговоренные в них исправления. Заявка, не соответствующая данным требованиям, признается ненадлежаще оформленной и не допускается к дальнейшему участию в Конкурсе. </w:t>
      </w:r>
    </w:p>
    <w:p w14:paraId="34489D7C" w14:textId="77777777" w:rsidR="00C764A7" w:rsidRPr="00E05AD4" w:rsidRDefault="00C764A7" w:rsidP="00E05AD4">
      <w:pPr>
        <w:pStyle w:val="ConsPlusNormal"/>
        <w:widowControl/>
        <w:numPr>
          <w:ilvl w:val="1"/>
          <w:numId w:val="16"/>
        </w:numPr>
        <w:tabs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>Заявка должна быть подана в одном запечатанном конверте (коробке).</w:t>
      </w:r>
    </w:p>
    <w:p w14:paraId="60CE5F02" w14:textId="77777777" w:rsidR="00C764A7" w:rsidRPr="00E05AD4" w:rsidRDefault="00C764A7" w:rsidP="00E05AD4">
      <w:pPr>
        <w:pStyle w:val="ConsPlusNormal"/>
        <w:widowControl/>
        <w:numPr>
          <w:ilvl w:val="1"/>
          <w:numId w:val="16"/>
        </w:numPr>
        <w:tabs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 xml:space="preserve"> На конверте (коробке), содержащем(ей) Заявку:</w:t>
      </w:r>
    </w:p>
    <w:p w14:paraId="681FBC12" w14:textId="0724CADB" w:rsidR="00C764A7" w:rsidRPr="00E05AD4" w:rsidRDefault="00C764A7" w:rsidP="00E05AD4">
      <w:pPr>
        <w:pStyle w:val="ConsPlusNormal"/>
        <w:widowControl/>
        <w:numPr>
          <w:ilvl w:val="3"/>
          <w:numId w:val="16"/>
        </w:numPr>
        <w:tabs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 xml:space="preserve">Должны быть указаны наименование, фактический и юридический адреса </w:t>
      </w:r>
      <w:r w:rsidR="00DE31E1" w:rsidRPr="00E05AD4">
        <w:rPr>
          <w:sz w:val="28"/>
          <w:szCs w:val="28"/>
        </w:rPr>
        <w:t>участника</w:t>
      </w:r>
      <w:r w:rsidRPr="00E05AD4">
        <w:rPr>
          <w:sz w:val="28"/>
          <w:szCs w:val="28"/>
        </w:rPr>
        <w:t>.</w:t>
      </w:r>
    </w:p>
    <w:p w14:paraId="247EF168" w14:textId="796FC4CB" w:rsidR="00C764A7" w:rsidRPr="00E05AD4" w:rsidRDefault="00C764A7" w:rsidP="00E05AD4">
      <w:pPr>
        <w:pStyle w:val="ConsPlusNormal"/>
        <w:widowControl/>
        <w:numPr>
          <w:ilvl w:val="3"/>
          <w:numId w:val="16"/>
        </w:numPr>
        <w:tabs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 xml:space="preserve">На местах склейки должны быть проставлены подписи уполномоченного представителя </w:t>
      </w:r>
      <w:r w:rsidR="00DE31E1" w:rsidRPr="00E05AD4">
        <w:rPr>
          <w:sz w:val="28"/>
          <w:szCs w:val="28"/>
        </w:rPr>
        <w:t>у</w:t>
      </w:r>
      <w:r w:rsidRPr="00E05AD4">
        <w:rPr>
          <w:sz w:val="28"/>
          <w:szCs w:val="28"/>
        </w:rPr>
        <w:t xml:space="preserve">частника и печать </w:t>
      </w:r>
      <w:r w:rsidR="00DE31E1" w:rsidRPr="00E05AD4">
        <w:rPr>
          <w:sz w:val="28"/>
          <w:szCs w:val="28"/>
        </w:rPr>
        <w:t>у</w:t>
      </w:r>
      <w:r w:rsidRPr="00E05AD4">
        <w:rPr>
          <w:sz w:val="28"/>
          <w:szCs w:val="28"/>
        </w:rPr>
        <w:t xml:space="preserve">частника (в случае если </w:t>
      </w:r>
      <w:r w:rsidR="00C876B1" w:rsidRPr="00E05AD4">
        <w:rPr>
          <w:sz w:val="28"/>
          <w:szCs w:val="28"/>
        </w:rPr>
        <w:t>у</w:t>
      </w:r>
      <w:r w:rsidRPr="00E05AD4">
        <w:rPr>
          <w:sz w:val="28"/>
          <w:szCs w:val="28"/>
        </w:rPr>
        <w:t>частник имеет печать в соответствии с применимым законодательством).</w:t>
      </w:r>
    </w:p>
    <w:p w14:paraId="34FFE7B7" w14:textId="7F587E00" w:rsidR="00C764A7" w:rsidRPr="00E05AD4" w:rsidRDefault="00C764A7" w:rsidP="00E05AD4">
      <w:pPr>
        <w:pStyle w:val="ConsPlusNormal"/>
        <w:widowControl/>
        <w:numPr>
          <w:ilvl w:val="3"/>
          <w:numId w:val="16"/>
        </w:numPr>
        <w:tabs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>Должен быть указан предмет конкурса</w:t>
      </w:r>
      <w:r w:rsidR="009A35AC" w:rsidRPr="00E05AD4">
        <w:rPr>
          <w:sz w:val="28"/>
          <w:szCs w:val="28"/>
        </w:rPr>
        <w:t>.</w:t>
      </w:r>
    </w:p>
    <w:p w14:paraId="58693584" w14:textId="77777777" w:rsidR="00C764A7" w:rsidRPr="00E05AD4" w:rsidRDefault="00C764A7" w:rsidP="00E05AD4">
      <w:pPr>
        <w:pStyle w:val="ConsPlusNormal"/>
        <w:widowControl/>
        <w:numPr>
          <w:ilvl w:val="1"/>
          <w:numId w:val="16"/>
        </w:numPr>
        <w:tabs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 xml:space="preserve"> Опись документов и материалов и ее копия не должны быть вложены в конверт (коробку) с Заявкой, а должны прилагаться к нему (ней) отдельно.</w:t>
      </w:r>
    </w:p>
    <w:p w14:paraId="5736E138" w14:textId="7DEBDC77" w:rsidR="00C764A7" w:rsidRPr="00E05AD4" w:rsidRDefault="00C764A7" w:rsidP="00E05AD4">
      <w:pPr>
        <w:pStyle w:val="ConsPlusNormal"/>
        <w:widowControl/>
        <w:numPr>
          <w:ilvl w:val="1"/>
          <w:numId w:val="16"/>
        </w:numPr>
        <w:tabs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 xml:space="preserve"> В качестве Заявок Конкурсной комиссией рассматриваются только полные, надлежащим образом оформленные и соответствующие требованиям </w:t>
      </w:r>
      <w:r w:rsidR="00D471F5" w:rsidRPr="00E05AD4">
        <w:rPr>
          <w:sz w:val="28"/>
          <w:szCs w:val="28"/>
        </w:rPr>
        <w:t xml:space="preserve">настоящего </w:t>
      </w:r>
      <w:proofErr w:type="gramStart"/>
      <w:r w:rsidR="00D471F5" w:rsidRPr="00E05AD4">
        <w:rPr>
          <w:sz w:val="28"/>
          <w:szCs w:val="28"/>
        </w:rPr>
        <w:t>Положения  и</w:t>
      </w:r>
      <w:proofErr w:type="gramEnd"/>
      <w:r w:rsidR="00D471F5" w:rsidRPr="00E05AD4">
        <w:rPr>
          <w:sz w:val="28"/>
          <w:szCs w:val="28"/>
        </w:rPr>
        <w:t xml:space="preserve"> </w:t>
      </w:r>
      <w:r w:rsidRPr="00E05AD4">
        <w:rPr>
          <w:sz w:val="28"/>
          <w:szCs w:val="28"/>
        </w:rPr>
        <w:t>Конкурсной документации Заявки.</w:t>
      </w:r>
    </w:p>
    <w:p w14:paraId="6F6AFA22" w14:textId="73641843" w:rsidR="00C764A7" w:rsidRPr="00E05AD4" w:rsidRDefault="00C764A7" w:rsidP="00E05AD4">
      <w:pPr>
        <w:pStyle w:val="ConsPlusNormal"/>
        <w:widowControl/>
        <w:numPr>
          <w:ilvl w:val="1"/>
          <w:numId w:val="16"/>
        </w:numPr>
        <w:tabs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 xml:space="preserve"> Документы и материалы, входящие в состав Заявки и предоставленные с нарушением требований, предусмотренных Конкурсной документацией, когда такое нарушение, по мнению Конкурсной комиссии или </w:t>
      </w:r>
      <w:r w:rsidR="00AA6AAB" w:rsidRPr="00E05AD4">
        <w:rPr>
          <w:sz w:val="28"/>
          <w:szCs w:val="28"/>
        </w:rPr>
        <w:t>о</w:t>
      </w:r>
      <w:r w:rsidRPr="00E05AD4">
        <w:rPr>
          <w:sz w:val="28"/>
          <w:szCs w:val="28"/>
        </w:rPr>
        <w:t xml:space="preserve">рганизатора конкурса, является существенным, не принимаются Конкурсной комиссией или </w:t>
      </w:r>
      <w:r w:rsidR="00AA6AAB" w:rsidRPr="00E05AD4">
        <w:rPr>
          <w:sz w:val="28"/>
          <w:szCs w:val="28"/>
        </w:rPr>
        <w:t>о</w:t>
      </w:r>
      <w:r w:rsidRPr="00E05AD4">
        <w:rPr>
          <w:sz w:val="28"/>
          <w:szCs w:val="28"/>
        </w:rPr>
        <w:t xml:space="preserve">рганизатором конкурса в качестве части Заявки. Такие документы и материалы возвращаются </w:t>
      </w:r>
      <w:r w:rsidR="00AA6AAB" w:rsidRPr="00E05AD4">
        <w:rPr>
          <w:sz w:val="28"/>
          <w:szCs w:val="28"/>
        </w:rPr>
        <w:t>о</w:t>
      </w:r>
      <w:r w:rsidRPr="00E05AD4">
        <w:rPr>
          <w:sz w:val="28"/>
          <w:szCs w:val="28"/>
        </w:rPr>
        <w:t>рганизатором конкурса подавшим их лицам.</w:t>
      </w:r>
    </w:p>
    <w:p w14:paraId="18ACB174" w14:textId="77777777" w:rsidR="009619CA" w:rsidRPr="00E05AD4" w:rsidRDefault="009619CA" w:rsidP="00E05AD4">
      <w:pPr>
        <w:pStyle w:val="ConsPlusNormal"/>
        <w:widowControl/>
        <w:tabs>
          <w:tab w:val="left" w:pos="1276"/>
          <w:tab w:val="left" w:pos="1560"/>
        </w:tabs>
        <w:ind w:left="709"/>
        <w:jc w:val="both"/>
        <w:rPr>
          <w:sz w:val="28"/>
          <w:szCs w:val="28"/>
        </w:rPr>
      </w:pPr>
    </w:p>
    <w:p w14:paraId="29738AF4" w14:textId="4A1198FA" w:rsidR="009619CA" w:rsidRPr="00E05AD4" w:rsidRDefault="009A0D77" w:rsidP="00E05AD4">
      <w:pPr>
        <w:pStyle w:val="ConsPlusNormal"/>
        <w:tabs>
          <w:tab w:val="left" w:pos="1276"/>
          <w:tab w:val="left" w:pos="1560"/>
        </w:tabs>
        <w:ind w:left="709"/>
        <w:jc w:val="center"/>
        <w:rPr>
          <w:b/>
          <w:bCs/>
          <w:sz w:val="28"/>
          <w:szCs w:val="28"/>
        </w:rPr>
      </w:pPr>
      <w:r w:rsidRPr="00E05AD4">
        <w:rPr>
          <w:b/>
          <w:bCs/>
          <w:sz w:val="28"/>
          <w:szCs w:val="28"/>
        </w:rPr>
        <w:t>5</w:t>
      </w:r>
      <w:r w:rsidR="009619CA" w:rsidRPr="00E05AD4">
        <w:rPr>
          <w:b/>
          <w:bCs/>
          <w:sz w:val="28"/>
          <w:szCs w:val="28"/>
        </w:rPr>
        <w:t>. Порядок формирования конкурсной комиссии и проведения заседаний конкурсной комиссии</w:t>
      </w:r>
    </w:p>
    <w:p w14:paraId="50A66ECF" w14:textId="77777777" w:rsidR="009619CA" w:rsidRPr="00E05AD4" w:rsidRDefault="009619CA" w:rsidP="00E05AD4">
      <w:pPr>
        <w:pStyle w:val="ConsPlusNormal"/>
        <w:tabs>
          <w:tab w:val="left" w:pos="1276"/>
          <w:tab w:val="left" w:pos="1560"/>
        </w:tabs>
        <w:ind w:left="709"/>
        <w:jc w:val="both"/>
        <w:rPr>
          <w:sz w:val="28"/>
          <w:szCs w:val="28"/>
        </w:rPr>
      </w:pPr>
    </w:p>
    <w:p w14:paraId="1BF5CF92" w14:textId="18823502" w:rsidR="009619CA" w:rsidRPr="00E05AD4" w:rsidRDefault="009A0D77" w:rsidP="00E05AD4">
      <w:pPr>
        <w:pStyle w:val="ConsPlusNormal"/>
        <w:tabs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>5.1</w:t>
      </w:r>
      <w:r w:rsidR="009619CA" w:rsidRPr="00E05AD4">
        <w:rPr>
          <w:sz w:val="28"/>
          <w:szCs w:val="28"/>
        </w:rPr>
        <w:t xml:space="preserve">. </w:t>
      </w:r>
      <w:r w:rsidRPr="00E05AD4">
        <w:rPr>
          <w:sz w:val="28"/>
          <w:szCs w:val="28"/>
        </w:rPr>
        <w:t>Организатор конкурса</w:t>
      </w:r>
      <w:r w:rsidR="008C61C8" w:rsidRPr="00E05AD4">
        <w:rPr>
          <w:sz w:val="28"/>
          <w:szCs w:val="28"/>
        </w:rPr>
        <w:t xml:space="preserve"> </w:t>
      </w:r>
      <w:r w:rsidR="009619CA" w:rsidRPr="00E05AD4">
        <w:rPr>
          <w:sz w:val="28"/>
          <w:szCs w:val="28"/>
        </w:rPr>
        <w:t>не позднее чем за 5 рабочих дней до размещения извещения о проведении конкурса принимает решение о создании конкурсной комиссии, определяет ее состав и порядок работы, а также назначает председателя комиссии.</w:t>
      </w:r>
    </w:p>
    <w:p w14:paraId="7A8301B4" w14:textId="62D335D5" w:rsidR="009619CA" w:rsidRPr="00E05AD4" w:rsidRDefault="008C61C8" w:rsidP="00E05AD4">
      <w:pPr>
        <w:pStyle w:val="ConsPlusNormal"/>
        <w:tabs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>5.2</w:t>
      </w:r>
      <w:r w:rsidR="009619CA" w:rsidRPr="00E05AD4">
        <w:rPr>
          <w:sz w:val="28"/>
          <w:szCs w:val="28"/>
        </w:rPr>
        <w:t xml:space="preserve">. Количественный состав конкурсной комиссии должен быть </w:t>
      </w:r>
      <w:r w:rsidR="009619CA" w:rsidRPr="00E05AD4">
        <w:rPr>
          <w:sz w:val="28"/>
          <w:szCs w:val="28"/>
        </w:rPr>
        <w:lastRenderedPageBreak/>
        <w:t>нечетным и составлять не менее 5 человек.</w:t>
      </w:r>
    </w:p>
    <w:p w14:paraId="4A065FB6" w14:textId="6A31F0DA" w:rsidR="009619CA" w:rsidRPr="00E05AD4" w:rsidRDefault="008C61C8" w:rsidP="00E05AD4">
      <w:pPr>
        <w:pStyle w:val="ConsPlusNormal"/>
        <w:tabs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>5.</w:t>
      </w:r>
      <w:r w:rsidR="009619CA" w:rsidRPr="00E05AD4">
        <w:rPr>
          <w:sz w:val="28"/>
          <w:szCs w:val="28"/>
        </w:rPr>
        <w:t>3. Заседание конкурсной комиссии правомочно, если на нем присутствуют не менее половины общего числа членов конкурсной комиссии.</w:t>
      </w:r>
    </w:p>
    <w:p w14:paraId="225CD8D9" w14:textId="1078F799" w:rsidR="009619CA" w:rsidRPr="00E05AD4" w:rsidRDefault="008C61C8" w:rsidP="00E05AD4">
      <w:pPr>
        <w:pStyle w:val="ConsPlusNormal"/>
        <w:tabs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>5.</w:t>
      </w:r>
      <w:r w:rsidR="009619CA" w:rsidRPr="00E05AD4">
        <w:rPr>
          <w:sz w:val="28"/>
          <w:szCs w:val="28"/>
        </w:rPr>
        <w:t>4. Принятие решения членами конкурсной комиссии путем проведения заочного голосования либо путем делегирования своих полномочий третьим лицам не допускается.</w:t>
      </w:r>
    </w:p>
    <w:p w14:paraId="0259A1A5" w14:textId="26979AD1" w:rsidR="009619CA" w:rsidRPr="00E05AD4" w:rsidRDefault="008C61C8" w:rsidP="00E05AD4">
      <w:pPr>
        <w:pStyle w:val="ConsPlusNormal"/>
        <w:widowControl/>
        <w:tabs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>5.</w:t>
      </w:r>
      <w:r w:rsidR="009619CA" w:rsidRPr="00E05AD4">
        <w:rPr>
          <w:sz w:val="28"/>
          <w:szCs w:val="28"/>
        </w:rPr>
        <w:t>5. Решения конкурсной комиссии принимаются простым большинством голосов присутствующих членов конкурсной комиссии открытым голосованием. При равенстве голосов членов конкурсной комиссии решающим является голос председателя конкурсной комиссии, а если председательствующим на заседании конкурсной комиссии является заместитель председателя конкурсной комиссии - голос заместителя председателя конкурсной комиссии.</w:t>
      </w:r>
    </w:p>
    <w:p w14:paraId="4C45F71E" w14:textId="2033A869" w:rsidR="009619CA" w:rsidRPr="009619CA" w:rsidRDefault="008C61C8" w:rsidP="00E05AD4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5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9619CA" w:rsidRPr="00961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размещения (публикации) извещения о проведении конкурса и принятия решения об отказе от проведения конкурса </w:t>
      </w:r>
    </w:p>
    <w:p w14:paraId="33260E6B" w14:textId="3A8B651E" w:rsidR="009619CA" w:rsidRPr="009619CA" w:rsidRDefault="009619CA" w:rsidP="00E05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C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C61C8" w:rsidRPr="00E05A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6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Извещение о проведении конкурса размещается (публикуется) </w:t>
      </w:r>
      <w:r w:rsidR="008C61C8" w:rsidRPr="00E0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конкурса </w:t>
      </w:r>
      <w:r w:rsidRPr="009619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своем официальном сайте в информационно-телекоммуникационной сети "Интернет" (далее - сеть "Интернет").</w:t>
      </w:r>
    </w:p>
    <w:p w14:paraId="5603F483" w14:textId="7977A89E" w:rsidR="009619CA" w:rsidRPr="00E05AD4" w:rsidRDefault="008C61C8" w:rsidP="00E05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D4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9619CA" w:rsidRPr="0096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Извещение о проведении конкурса размещается (публикуется) не менее чем за 30 календарных дней до даты окончания срока подачи заявок. Указанное извещение содержит:</w:t>
      </w:r>
    </w:p>
    <w:p w14:paraId="7E8CB632" w14:textId="6CD5A416" w:rsidR="00075C13" w:rsidRPr="009619CA" w:rsidRDefault="00075C13" w:rsidP="00E05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6.2.1. Конкурсную документацию: требования к </w:t>
      </w:r>
      <w:r w:rsidR="00EF4092" w:rsidRPr="00E0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Платежному сервису, </w:t>
      </w:r>
      <w:r w:rsidR="00EF4092" w:rsidRPr="009619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представляемых в составе заявки</w:t>
      </w:r>
      <w:r w:rsidR="00EF4092" w:rsidRPr="00E05AD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документов</w:t>
      </w:r>
    </w:p>
    <w:p w14:paraId="70C83707" w14:textId="62E36976" w:rsidR="009619CA" w:rsidRPr="009619CA" w:rsidRDefault="00FF34D4" w:rsidP="00E05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D4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EF4092" w:rsidRPr="00E05A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5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19CA" w:rsidRPr="0096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наименование, адрес места нахождения, адрес электронной почты и номер телефона </w:t>
      </w:r>
      <w:r w:rsidR="008C61C8" w:rsidRPr="00E05A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 конкурса</w:t>
      </w:r>
      <w:r w:rsidR="009619CA" w:rsidRPr="009619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4AA4A0" w14:textId="6075C869" w:rsidR="009619CA" w:rsidRPr="009619CA" w:rsidRDefault="00FF34D4" w:rsidP="00E05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D4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EF4092" w:rsidRPr="00E05A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05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19CA" w:rsidRPr="0096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месте, дате и времени начала приема заявок, вскрытия конвертов с заявками, рассмотрения заявок и проведения конкурса;</w:t>
      </w:r>
    </w:p>
    <w:p w14:paraId="3E36CD7A" w14:textId="55BA4D8E" w:rsidR="009619CA" w:rsidRPr="00E05AD4" w:rsidRDefault="00FF34D4" w:rsidP="00E05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D4">
        <w:rPr>
          <w:rFonts w:ascii="Times New Roman" w:eastAsia="Times New Roman" w:hAnsi="Times New Roman" w:cs="Times New Roman"/>
          <w:sz w:val="28"/>
          <w:szCs w:val="28"/>
          <w:lang w:eastAsia="ru-RU"/>
        </w:rPr>
        <w:t>6.2.4.</w:t>
      </w:r>
      <w:r w:rsidR="009619CA" w:rsidRPr="0096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телефона контактного лица </w:t>
      </w:r>
      <w:r w:rsidR="00E05AD4" w:rsidRPr="00E05A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F4092" w:rsidRPr="00E05AD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</w:t>
      </w:r>
      <w:r w:rsidR="009619CA" w:rsidRPr="009619C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осуществляющего прием заявок;</w:t>
      </w:r>
    </w:p>
    <w:p w14:paraId="5FD93316" w14:textId="3789E710" w:rsidR="009619CA" w:rsidRPr="009619CA" w:rsidRDefault="008C61C8" w:rsidP="00E05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D4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="009619CA" w:rsidRPr="0096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конкурса </w:t>
      </w:r>
      <w:r w:rsidR="009619CA" w:rsidRPr="009619CA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отказаться от проведения конкурса, приняв решение об отказе от проведения конкурса не позднее чем за 30 дней до окончания приема заявок.</w:t>
      </w:r>
    </w:p>
    <w:p w14:paraId="2A89BB25" w14:textId="26F51599" w:rsidR="009619CA" w:rsidRPr="009619CA" w:rsidRDefault="008C61C8" w:rsidP="00E05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D4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 w:rsidR="009619CA" w:rsidRPr="009619C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считается отмененным со дня размещения (публикации) извещения об отказе от проведения конкурса на официальном сайте регионального оператора в сети "Интернет".</w:t>
      </w:r>
    </w:p>
    <w:p w14:paraId="00DD405B" w14:textId="03776C2C" w:rsidR="009619CA" w:rsidRPr="009619CA" w:rsidRDefault="008C61C8" w:rsidP="00E05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D4">
        <w:rPr>
          <w:rFonts w:ascii="Times New Roman" w:eastAsia="Times New Roman" w:hAnsi="Times New Roman" w:cs="Times New Roman"/>
          <w:sz w:val="28"/>
          <w:szCs w:val="28"/>
          <w:lang w:eastAsia="ru-RU"/>
        </w:rPr>
        <w:t>6.5</w:t>
      </w:r>
      <w:r w:rsidR="009619CA" w:rsidRPr="0096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Извещение об отказе от проведения конкурса размещается (публикуется) </w:t>
      </w:r>
      <w:r w:rsidRPr="00E05A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конкурса</w:t>
      </w:r>
      <w:r w:rsidR="009619CA" w:rsidRPr="0096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окончания рабочего дня, в течение которого было принято решение об отказе от проведения конкурса.</w:t>
      </w:r>
    </w:p>
    <w:p w14:paraId="42FA823B" w14:textId="10D9D582" w:rsidR="009619CA" w:rsidRPr="009619CA" w:rsidRDefault="008C61C8" w:rsidP="00E05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D4">
        <w:rPr>
          <w:rFonts w:ascii="Times New Roman" w:eastAsia="Times New Roman" w:hAnsi="Times New Roman" w:cs="Times New Roman"/>
          <w:sz w:val="28"/>
          <w:szCs w:val="28"/>
          <w:lang w:eastAsia="ru-RU"/>
        </w:rPr>
        <w:t>6.6.</w:t>
      </w:r>
      <w:r w:rsidR="009619CA" w:rsidRPr="0096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конкурса </w:t>
      </w:r>
      <w:r w:rsidR="009619CA" w:rsidRPr="0096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окончания рабочего дня, следующего за днем принятия решения об отказе от проведения конкурса, уведомляет </w:t>
      </w:r>
      <w:r w:rsidRPr="00E05A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конкурса</w:t>
      </w:r>
      <w:r w:rsidR="009619CA" w:rsidRPr="0096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подавшие заявки, по их почтовым адресам, указанным на запечатанных конвертах с заявками, о принятии решения об </w:t>
      </w:r>
      <w:r w:rsidR="009619CA" w:rsidRPr="009619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отказе от проведения конкурса способом, обеспечивающим подтверждение получения такого уведомления.</w:t>
      </w:r>
    </w:p>
    <w:p w14:paraId="4ADCD3F5" w14:textId="77777777" w:rsidR="009619CA" w:rsidRPr="00E05AD4" w:rsidRDefault="009619CA" w:rsidP="00E05AD4">
      <w:pPr>
        <w:pStyle w:val="ConsPlusNormal"/>
        <w:widowControl/>
        <w:tabs>
          <w:tab w:val="left" w:pos="1276"/>
          <w:tab w:val="left" w:pos="1560"/>
        </w:tabs>
        <w:ind w:left="709"/>
        <w:jc w:val="both"/>
        <w:rPr>
          <w:sz w:val="28"/>
          <w:szCs w:val="28"/>
        </w:rPr>
      </w:pPr>
    </w:p>
    <w:p w14:paraId="760ACD8E" w14:textId="6C2A811A" w:rsidR="00C764A7" w:rsidRPr="00E05AD4" w:rsidRDefault="00C764A7" w:rsidP="00E05AD4">
      <w:pPr>
        <w:pStyle w:val="1"/>
        <w:keepLines/>
        <w:numPr>
          <w:ilvl w:val="0"/>
          <w:numId w:val="22"/>
        </w:numPr>
        <w:rPr>
          <w:b/>
          <w:szCs w:val="28"/>
        </w:rPr>
      </w:pPr>
      <w:bookmarkStart w:id="4" w:name="_Toc436078678"/>
      <w:r w:rsidRPr="00E05AD4">
        <w:rPr>
          <w:b/>
          <w:szCs w:val="28"/>
        </w:rPr>
        <w:t>Порядок, место и срок подачи Заявок</w:t>
      </w:r>
      <w:bookmarkEnd w:id="4"/>
    </w:p>
    <w:p w14:paraId="177CAD4F" w14:textId="77777777" w:rsidR="00C764A7" w:rsidRPr="00E05AD4" w:rsidRDefault="00C764A7" w:rsidP="00E05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E0A721" w14:textId="77777777" w:rsidR="005114AF" w:rsidRPr="00E05AD4" w:rsidRDefault="005114AF" w:rsidP="00E05AD4">
      <w:pPr>
        <w:pStyle w:val="a7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eastAsiaTheme="minorEastAsia"/>
          <w:vanish/>
          <w:sz w:val="28"/>
          <w:szCs w:val="28"/>
        </w:rPr>
      </w:pPr>
      <w:bookmarkStart w:id="5" w:name="_Hlk68532798"/>
    </w:p>
    <w:p w14:paraId="7ACCBC2F" w14:textId="77777777" w:rsidR="005114AF" w:rsidRPr="00E05AD4" w:rsidRDefault="005114AF" w:rsidP="00E05AD4">
      <w:pPr>
        <w:pStyle w:val="a7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eastAsiaTheme="minorEastAsia"/>
          <w:vanish/>
          <w:sz w:val="28"/>
          <w:szCs w:val="28"/>
        </w:rPr>
      </w:pPr>
    </w:p>
    <w:p w14:paraId="41CF020E" w14:textId="77777777" w:rsidR="005114AF" w:rsidRPr="00E05AD4" w:rsidRDefault="005114AF" w:rsidP="00E05AD4">
      <w:pPr>
        <w:pStyle w:val="a7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rFonts w:eastAsiaTheme="minorEastAsia"/>
          <w:vanish/>
          <w:sz w:val="28"/>
          <w:szCs w:val="28"/>
        </w:rPr>
      </w:pPr>
    </w:p>
    <w:p w14:paraId="357DC4B8" w14:textId="651DB47E" w:rsidR="00C764A7" w:rsidRPr="00E05AD4" w:rsidRDefault="00C764A7" w:rsidP="00E05AD4">
      <w:pPr>
        <w:pStyle w:val="ConsPlusNormal"/>
        <w:widowControl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 xml:space="preserve">Заявки на участие в Конкурсе могут быть поданы </w:t>
      </w:r>
      <w:r w:rsidRPr="00E05AD4">
        <w:rPr>
          <w:color w:val="000000" w:themeColor="text1"/>
          <w:sz w:val="28"/>
          <w:szCs w:val="28"/>
        </w:rPr>
        <w:t>лично</w:t>
      </w:r>
      <w:r w:rsidRPr="00E05AD4">
        <w:rPr>
          <w:sz w:val="28"/>
          <w:szCs w:val="28"/>
        </w:rPr>
        <w:t xml:space="preserve"> </w:t>
      </w:r>
      <w:r w:rsidR="00DE31E1" w:rsidRPr="00E05AD4">
        <w:rPr>
          <w:sz w:val="28"/>
          <w:szCs w:val="28"/>
        </w:rPr>
        <w:t>у</w:t>
      </w:r>
      <w:r w:rsidRPr="00E05AD4">
        <w:rPr>
          <w:sz w:val="28"/>
          <w:szCs w:val="28"/>
        </w:rPr>
        <w:t xml:space="preserve">частниками, уполномоченными представителями </w:t>
      </w:r>
      <w:r w:rsidR="00DE31E1" w:rsidRPr="00E05AD4">
        <w:rPr>
          <w:sz w:val="28"/>
          <w:szCs w:val="28"/>
        </w:rPr>
        <w:t>у</w:t>
      </w:r>
      <w:r w:rsidRPr="00E05AD4">
        <w:rPr>
          <w:sz w:val="28"/>
          <w:szCs w:val="28"/>
        </w:rPr>
        <w:t>частника или по почте по адресу</w:t>
      </w:r>
      <w:r w:rsidR="009A35AC" w:rsidRPr="00E05AD4">
        <w:rPr>
          <w:sz w:val="28"/>
          <w:szCs w:val="28"/>
        </w:rPr>
        <w:t>,</w:t>
      </w:r>
      <w:r w:rsidRPr="00E05AD4">
        <w:rPr>
          <w:sz w:val="28"/>
          <w:szCs w:val="28"/>
        </w:rPr>
        <w:t xml:space="preserve"> указанному </w:t>
      </w:r>
      <w:r w:rsidR="005114AF" w:rsidRPr="00E05AD4">
        <w:rPr>
          <w:sz w:val="28"/>
          <w:szCs w:val="28"/>
        </w:rPr>
        <w:t>организатором конкурса в извещении</w:t>
      </w:r>
      <w:r w:rsidRPr="00E05AD4">
        <w:rPr>
          <w:sz w:val="28"/>
          <w:szCs w:val="28"/>
        </w:rPr>
        <w:t>.</w:t>
      </w:r>
    </w:p>
    <w:bookmarkEnd w:id="5"/>
    <w:p w14:paraId="34F08DE0" w14:textId="77777777" w:rsidR="00C764A7" w:rsidRPr="00E05AD4" w:rsidRDefault="00C764A7" w:rsidP="00E05AD4">
      <w:pPr>
        <w:pStyle w:val="ConsPlusNormal"/>
        <w:widowControl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>Подача Заявок на участие в Конкурсе в форме электронного документа не предусмотрена.</w:t>
      </w:r>
    </w:p>
    <w:p w14:paraId="0B7FABB6" w14:textId="3767F6B9" w:rsidR="00C764A7" w:rsidRPr="00E05AD4" w:rsidRDefault="00C764A7" w:rsidP="00E05AD4">
      <w:pPr>
        <w:pStyle w:val="ConsPlusNormal"/>
        <w:widowControl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 xml:space="preserve">Конверты с Заявками, поступившие без указанных в </w:t>
      </w:r>
      <w:r w:rsidR="00FF34D4" w:rsidRPr="00E05AD4">
        <w:rPr>
          <w:sz w:val="28"/>
          <w:szCs w:val="28"/>
        </w:rPr>
        <w:t>р</w:t>
      </w:r>
      <w:r w:rsidRPr="00E05AD4">
        <w:rPr>
          <w:sz w:val="28"/>
          <w:szCs w:val="28"/>
        </w:rPr>
        <w:t xml:space="preserve">азделе 4 </w:t>
      </w:r>
      <w:r w:rsidR="00FF34D4" w:rsidRPr="00E05AD4">
        <w:rPr>
          <w:sz w:val="28"/>
          <w:szCs w:val="28"/>
        </w:rPr>
        <w:t>настоящего Положения</w:t>
      </w:r>
      <w:r w:rsidRPr="00E05AD4">
        <w:rPr>
          <w:sz w:val="28"/>
          <w:szCs w:val="28"/>
        </w:rPr>
        <w:t xml:space="preserve"> пометок, не рассматриваются Конкурсной комиссией.</w:t>
      </w:r>
    </w:p>
    <w:p w14:paraId="3BEB16B8" w14:textId="695AD7DD" w:rsidR="00C764A7" w:rsidRPr="00E05AD4" w:rsidRDefault="00C764A7" w:rsidP="00E05AD4">
      <w:pPr>
        <w:pStyle w:val="ConsPlusNormal"/>
        <w:widowControl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 xml:space="preserve">Поданная </w:t>
      </w:r>
      <w:r w:rsidR="00C876B1" w:rsidRPr="00E05AD4">
        <w:rPr>
          <w:sz w:val="28"/>
          <w:szCs w:val="28"/>
        </w:rPr>
        <w:t>о</w:t>
      </w:r>
      <w:r w:rsidRPr="00E05AD4">
        <w:rPr>
          <w:sz w:val="28"/>
          <w:szCs w:val="28"/>
        </w:rPr>
        <w:t xml:space="preserve">рганизатору конкурса Заявка подлежит регистрации в журнале Заявок на участие в </w:t>
      </w:r>
      <w:r w:rsidR="00C876B1" w:rsidRPr="00E05AD4">
        <w:rPr>
          <w:sz w:val="28"/>
          <w:szCs w:val="28"/>
        </w:rPr>
        <w:t>к</w:t>
      </w:r>
      <w:r w:rsidRPr="00E05AD4">
        <w:rPr>
          <w:sz w:val="28"/>
          <w:szCs w:val="28"/>
        </w:rPr>
        <w:t xml:space="preserve">онкурсе под порядковым номером с указанием даты и точного времени её подачи (часы и минуты) во избежание совпадения этого времени со временем подачи других Заявок. Участнику выдается расписка о получении </w:t>
      </w:r>
      <w:r w:rsidR="00C876B1" w:rsidRPr="00E05AD4">
        <w:rPr>
          <w:sz w:val="28"/>
          <w:szCs w:val="28"/>
        </w:rPr>
        <w:t>о</w:t>
      </w:r>
      <w:r w:rsidRPr="00E05AD4">
        <w:rPr>
          <w:sz w:val="28"/>
          <w:szCs w:val="28"/>
        </w:rPr>
        <w:t xml:space="preserve">рганизатором </w:t>
      </w:r>
      <w:r w:rsidR="00C876B1" w:rsidRPr="00E05AD4">
        <w:rPr>
          <w:sz w:val="28"/>
          <w:szCs w:val="28"/>
        </w:rPr>
        <w:t>к</w:t>
      </w:r>
      <w:r w:rsidRPr="00E05AD4">
        <w:rPr>
          <w:sz w:val="28"/>
          <w:szCs w:val="28"/>
        </w:rPr>
        <w:t xml:space="preserve">онкурса заявки на участие в Конкурсе (копия расписки хранится у </w:t>
      </w:r>
      <w:r w:rsidR="00C876B1" w:rsidRPr="00E05AD4">
        <w:rPr>
          <w:sz w:val="28"/>
          <w:szCs w:val="28"/>
        </w:rPr>
        <w:t>о</w:t>
      </w:r>
      <w:r w:rsidRPr="00E05AD4">
        <w:rPr>
          <w:sz w:val="28"/>
          <w:szCs w:val="28"/>
        </w:rPr>
        <w:t xml:space="preserve">рганизатора </w:t>
      </w:r>
      <w:r w:rsidR="00C876B1" w:rsidRPr="00E05AD4">
        <w:rPr>
          <w:sz w:val="28"/>
          <w:szCs w:val="28"/>
        </w:rPr>
        <w:t>к</w:t>
      </w:r>
      <w:r w:rsidRPr="00E05AD4">
        <w:rPr>
          <w:sz w:val="28"/>
          <w:szCs w:val="28"/>
        </w:rPr>
        <w:t>онкурса).</w:t>
      </w:r>
    </w:p>
    <w:p w14:paraId="44D37420" w14:textId="56E43E1C" w:rsidR="00C764A7" w:rsidRPr="00E05AD4" w:rsidRDefault="00C764A7" w:rsidP="00E05AD4">
      <w:pPr>
        <w:pStyle w:val="ConsPlusNormal"/>
        <w:widowControl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 xml:space="preserve">Срок поступления Заявки определяется по дате и времени регистрации конверта с заявкой в журнале регистрации, а также по дате и времени, проставленным при приёме Заявки в расписке о получении </w:t>
      </w:r>
      <w:r w:rsidR="00E05AD4" w:rsidRPr="00E05AD4">
        <w:rPr>
          <w:sz w:val="28"/>
          <w:szCs w:val="28"/>
        </w:rPr>
        <w:t>о</w:t>
      </w:r>
      <w:r w:rsidRPr="00E05AD4">
        <w:rPr>
          <w:sz w:val="28"/>
          <w:szCs w:val="28"/>
        </w:rPr>
        <w:t xml:space="preserve">рганизатором Конкурса заявки на участие в </w:t>
      </w:r>
      <w:r w:rsidR="00C876B1" w:rsidRPr="00E05AD4">
        <w:rPr>
          <w:sz w:val="28"/>
          <w:szCs w:val="28"/>
        </w:rPr>
        <w:t>к</w:t>
      </w:r>
      <w:r w:rsidRPr="00E05AD4">
        <w:rPr>
          <w:sz w:val="28"/>
          <w:szCs w:val="28"/>
        </w:rPr>
        <w:t>онкурсе.</w:t>
      </w:r>
    </w:p>
    <w:p w14:paraId="7F1ABCF3" w14:textId="605C731A" w:rsidR="00C764A7" w:rsidRPr="00E05AD4" w:rsidRDefault="00C764A7" w:rsidP="00E05AD4">
      <w:pPr>
        <w:pStyle w:val="ConsPlusNormal"/>
        <w:widowControl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 xml:space="preserve">Заявки не принимаются после истечения срока их подачи. Конверт с заявкой, представленный </w:t>
      </w:r>
      <w:r w:rsidR="00C876B1" w:rsidRPr="00E05AD4">
        <w:rPr>
          <w:sz w:val="28"/>
          <w:szCs w:val="28"/>
        </w:rPr>
        <w:t>о</w:t>
      </w:r>
      <w:r w:rsidRPr="00E05AD4">
        <w:rPr>
          <w:sz w:val="28"/>
          <w:szCs w:val="28"/>
        </w:rPr>
        <w:t xml:space="preserve">рганизатору конкурса по истечении срока подачи Заявок, не вскрывается и возвращается подавшему его </w:t>
      </w:r>
      <w:r w:rsidR="00C876B1" w:rsidRPr="00E05AD4">
        <w:rPr>
          <w:sz w:val="28"/>
          <w:szCs w:val="28"/>
        </w:rPr>
        <w:t>у</w:t>
      </w:r>
      <w:r w:rsidRPr="00E05AD4">
        <w:rPr>
          <w:sz w:val="28"/>
          <w:szCs w:val="28"/>
        </w:rPr>
        <w:t>частнику</w:t>
      </w:r>
      <w:r w:rsidRPr="00E05AD4" w:rsidDel="00D50688">
        <w:rPr>
          <w:sz w:val="28"/>
          <w:szCs w:val="28"/>
        </w:rPr>
        <w:t xml:space="preserve"> вместе</w:t>
      </w:r>
      <w:r w:rsidRPr="00E05AD4">
        <w:rPr>
          <w:sz w:val="28"/>
          <w:szCs w:val="28"/>
        </w:rPr>
        <w:t xml:space="preserve"> с описью представленных им документов с пометкой об отказе в принятии Заявки. В случае поступления такой Заявки по почте конверт с заявкой не вскрывается и возвращается представившему его </w:t>
      </w:r>
      <w:r w:rsidR="00C876B1" w:rsidRPr="00E05AD4">
        <w:rPr>
          <w:sz w:val="28"/>
          <w:szCs w:val="28"/>
        </w:rPr>
        <w:t>у</w:t>
      </w:r>
      <w:r w:rsidRPr="00E05AD4">
        <w:rPr>
          <w:sz w:val="28"/>
          <w:szCs w:val="28"/>
        </w:rPr>
        <w:t>частнику</w:t>
      </w:r>
      <w:r w:rsidRPr="00E05AD4" w:rsidDel="00D50688">
        <w:rPr>
          <w:sz w:val="28"/>
          <w:szCs w:val="28"/>
        </w:rPr>
        <w:t xml:space="preserve"> с</w:t>
      </w:r>
      <w:r w:rsidRPr="00E05AD4">
        <w:rPr>
          <w:sz w:val="28"/>
          <w:szCs w:val="28"/>
        </w:rPr>
        <w:t xml:space="preserve"> уведомлением об отказе в принятии Заявки.</w:t>
      </w:r>
    </w:p>
    <w:p w14:paraId="3FCFA180" w14:textId="77777777" w:rsidR="00C764A7" w:rsidRPr="00E05AD4" w:rsidRDefault="00C764A7" w:rsidP="00E05AD4">
      <w:pPr>
        <w:pStyle w:val="ConsPlusNormal"/>
        <w:widowControl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>Участник вправе изменить или отозвать Заявку в любое время до истечения срока подачи Заявок. Изменение в Заявку должно быть подготовлено, запечатано, маркировано и подано таким же образом, что и Заявка. Конверты помечаются дополнительно надписями: «Изменение», «Отзыв» соответственно.</w:t>
      </w:r>
    </w:p>
    <w:p w14:paraId="1B7382A5" w14:textId="77777777" w:rsidR="00C764A7" w:rsidRPr="00E05AD4" w:rsidRDefault="00C764A7" w:rsidP="00E05AD4">
      <w:pPr>
        <w:pStyle w:val="ConsPlusNormal"/>
        <w:widowControl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>Регистрация изменений и уведомлений об отзыве Заявки производится в том же порядке, что и регистрация Заявки.</w:t>
      </w:r>
    </w:p>
    <w:p w14:paraId="3967B0EF" w14:textId="77777777" w:rsidR="00C764A7" w:rsidRPr="00E05AD4" w:rsidRDefault="00C764A7" w:rsidP="00E05AD4">
      <w:pPr>
        <w:pStyle w:val="ConsPlusNormal"/>
        <w:widowControl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>Никакие изменения не могут быть внесены в Заявки после истечения срока подачи Заявок.</w:t>
      </w:r>
    </w:p>
    <w:p w14:paraId="59FB951E" w14:textId="77777777" w:rsidR="00C764A7" w:rsidRPr="00E05AD4" w:rsidRDefault="00C764A7" w:rsidP="00E05AD4">
      <w:pPr>
        <w:pStyle w:val="ConsPlusNormal"/>
        <w:widowControl/>
        <w:tabs>
          <w:tab w:val="left" w:pos="0"/>
        </w:tabs>
        <w:ind w:left="709"/>
        <w:jc w:val="both"/>
        <w:rPr>
          <w:sz w:val="28"/>
          <w:szCs w:val="28"/>
        </w:rPr>
      </w:pPr>
    </w:p>
    <w:p w14:paraId="23948700" w14:textId="77777777" w:rsidR="00C764A7" w:rsidRPr="00E05AD4" w:rsidRDefault="00C764A7" w:rsidP="00E05AD4">
      <w:pPr>
        <w:pStyle w:val="1"/>
        <w:keepLines/>
        <w:numPr>
          <w:ilvl w:val="0"/>
          <w:numId w:val="1"/>
        </w:numPr>
        <w:rPr>
          <w:b/>
          <w:szCs w:val="28"/>
        </w:rPr>
      </w:pPr>
      <w:bookmarkStart w:id="6" w:name="_Toc436078679"/>
      <w:r w:rsidRPr="00E05AD4">
        <w:rPr>
          <w:b/>
          <w:szCs w:val="28"/>
        </w:rPr>
        <w:t>Порядок предоставления участникам конкурса разъяснений положений конкурсной документации, даты начала и окончания срока такого предоставления</w:t>
      </w:r>
      <w:bookmarkEnd w:id="6"/>
    </w:p>
    <w:p w14:paraId="140BE272" w14:textId="77777777" w:rsidR="00C764A7" w:rsidRPr="00E05AD4" w:rsidRDefault="00C764A7" w:rsidP="00E05AD4">
      <w:pPr>
        <w:pStyle w:val="ConsPlusNormal"/>
        <w:jc w:val="both"/>
        <w:rPr>
          <w:sz w:val="28"/>
          <w:szCs w:val="28"/>
        </w:rPr>
      </w:pPr>
    </w:p>
    <w:p w14:paraId="26FAE1EB" w14:textId="52A45EEF" w:rsidR="00C764A7" w:rsidRPr="00E05AD4" w:rsidRDefault="00C764A7" w:rsidP="00E05AD4">
      <w:pPr>
        <w:pStyle w:val="ConsPlusNormal"/>
        <w:widowControl/>
        <w:numPr>
          <w:ilvl w:val="1"/>
          <w:numId w:val="1"/>
        </w:numPr>
        <w:ind w:left="0" w:firstLine="540"/>
        <w:jc w:val="both"/>
        <w:rPr>
          <w:sz w:val="28"/>
          <w:szCs w:val="28"/>
        </w:rPr>
      </w:pPr>
      <w:r w:rsidRPr="00E05AD4">
        <w:rPr>
          <w:sz w:val="28"/>
          <w:szCs w:val="28"/>
        </w:rPr>
        <w:lastRenderedPageBreak/>
        <w:t xml:space="preserve">Любой участник </w:t>
      </w:r>
      <w:r w:rsidR="00A771B8" w:rsidRPr="00E05AD4">
        <w:rPr>
          <w:sz w:val="28"/>
          <w:szCs w:val="28"/>
        </w:rPr>
        <w:t>к</w:t>
      </w:r>
      <w:r w:rsidRPr="00E05AD4">
        <w:rPr>
          <w:sz w:val="28"/>
          <w:szCs w:val="28"/>
        </w:rPr>
        <w:t xml:space="preserve">онкурса, не позднее чем за пять дней до даты окончания срока подачи заявок на участие в </w:t>
      </w:r>
      <w:r w:rsidR="00AA6AAB" w:rsidRPr="00E05AD4">
        <w:rPr>
          <w:sz w:val="28"/>
          <w:szCs w:val="28"/>
        </w:rPr>
        <w:t>к</w:t>
      </w:r>
      <w:r w:rsidRPr="00E05AD4">
        <w:rPr>
          <w:sz w:val="28"/>
          <w:szCs w:val="28"/>
        </w:rPr>
        <w:t xml:space="preserve">онкурсе, вправе направить запрос на разъяснение положений Конкурсной документации (далее – запрос). </w:t>
      </w:r>
    </w:p>
    <w:p w14:paraId="01B9B82F" w14:textId="0D37F233" w:rsidR="00C764A7" w:rsidRPr="00E05AD4" w:rsidRDefault="00C764A7" w:rsidP="00E05AD4">
      <w:pPr>
        <w:pStyle w:val="ConsPlusNormal"/>
        <w:widowControl/>
        <w:numPr>
          <w:ilvl w:val="1"/>
          <w:numId w:val="1"/>
        </w:numPr>
        <w:ind w:left="0" w:firstLine="540"/>
        <w:jc w:val="both"/>
        <w:rPr>
          <w:sz w:val="28"/>
          <w:szCs w:val="28"/>
        </w:rPr>
      </w:pPr>
      <w:r w:rsidRPr="00E05AD4">
        <w:rPr>
          <w:sz w:val="28"/>
          <w:szCs w:val="28"/>
        </w:rPr>
        <w:t xml:space="preserve">Запрос оформляется в письменной форме на бланке организации с указанием обратного адреса электронной почты для получения разъяснений. При отсутствии бланка, в запросе должны быть указаны наименование и организационно-правовая форма участника. </w:t>
      </w:r>
    </w:p>
    <w:p w14:paraId="4CDBA54F" w14:textId="6C0F862C" w:rsidR="00C764A7" w:rsidRPr="00E05AD4" w:rsidRDefault="00C764A7" w:rsidP="00E05AD4">
      <w:pPr>
        <w:pStyle w:val="ConsPlusNormal"/>
        <w:widowControl/>
        <w:numPr>
          <w:ilvl w:val="1"/>
          <w:numId w:val="1"/>
        </w:numPr>
        <w:ind w:left="0" w:firstLine="540"/>
        <w:jc w:val="both"/>
        <w:rPr>
          <w:sz w:val="28"/>
          <w:szCs w:val="28"/>
        </w:rPr>
      </w:pPr>
      <w:r w:rsidRPr="00E05AD4">
        <w:rPr>
          <w:sz w:val="28"/>
          <w:szCs w:val="28"/>
        </w:rPr>
        <w:t xml:space="preserve">Запрос направляется в виде отсканированного документа на адрес электронной почты Ответственного должностного лица, указанного в извещении о проведении </w:t>
      </w:r>
      <w:r w:rsidR="00C876B1" w:rsidRPr="00E05AD4">
        <w:rPr>
          <w:sz w:val="28"/>
          <w:szCs w:val="28"/>
        </w:rPr>
        <w:t>конкурса</w:t>
      </w:r>
      <w:r w:rsidRPr="00E05AD4">
        <w:rPr>
          <w:sz w:val="28"/>
          <w:szCs w:val="28"/>
        </w:rPr>
        <w:t>.</w:t>
      </w:r>
    </w:p>
    <w:p w14:paraId="2161B76C" w14:textId="623C4FDF" w:rsidR="00C764A7" w:rsidRPr="00E05AD4" w:rsidRDefault="00C764A7" w:rsidP="00E05AD4">
      <w:pPr>
        <w:pStyle w:val="ConsPlusNormal"/>
        <w:widowControl/>
        <w:numPr>
          <w:ilvl w:val="1"/>
          <w:numId w:val="1"/>
        </w:numPr>
        <w:ind w:left="0" w:firstLine="540"/>
        <w:jc w:val="both"/>
        <w:rPr>
          <w:sz w:val="28"/>
          <w:szCs w:val="28"/>
        </w:rPr>
      </w:pPr>
      <w:r w:rsidRPr="00E05AD4">
        <w:rPr>
          <w:sz w:val="28"/>
          <w:szCs w:val="28"/>
        </w:rPr>
        <w:t xml:space="preserve">В течение трех рабочих дней с даты поступления запроса </w:t>
      </w:r>
      <w:r w:rsidR="00DE31E1" w:rsidRPr="00E05AD4">
        <w:rPr>
          <w:sz w:val="28"/>
          <w:szCs w:val="28"/>
        </w:rPr>
        <w:t>у</w:t>
      </w:r>
      <w:r w:rsidRPr="00E05AD4">
        <w:rPr>
          <w:sz w:val="28"/>
          <w:szCs w:val="28"/>
        </w:rPr>
        <w:t>частника конкурса</w:t>
      </w:r>
      <w:r w:rsidR="00DE31E1" w:rsidRPr="00E05AD4">
        <w:rPr>
          <w:sz w:val="28"/>
          <w:szCs w:val="28"/>
        </w:rPr>
        <w:t xml:space="preserve"> о</w:t>
      </w:r>
      <w:r w:rsidRPr="00E05AD4">
        <w:rPr>
          <w:sz w:val="28"/>
          <w:szCs w:val="28"/>
        </w:rPr>
        <w:t>рганизатор в письменной форме направляет разъяснения по такому запросу по адресу электронной почты, указанному в запросе, если указанный запрос поступил к организатору не позднее чем за пять дней до даты окончания срока подачи заявок на участие в конкурсе.</w:t>
      </w:r>
    </w:p>
    <w:p w14:paraId="3CC66E0C" w14:textId="77777777" w:rsidR="00C764A7" w:rsidRPr="00E05AD4" w:rsidRDefault="00C764A7" w:rsidP="00E05AD4">
      <w:pPr>
        <w:pStyle w:val="ConsPlusNormal"/>
        <w:widowControl/>
        <w:ind w:left="540"/>
        <w:jc w:val="both"/>
        <w:rPr>
          <w:sz w:val="28"/>
          <w:szCs w:val="28"/>
        </w:rPr>
      </w:pPr>
    </w:p>
    <w:p w14:paraId="23788499" w14:textId="77777777" w:rsidR="00C764A7" w:rsidRPr="00E05AD4" w:rsidRDefault="00C764A7" w:rsidP="00E05AD4">
      <w:pPr>
        <w:pStyle w:val="1"/>
        <w:keepLines/>
        <w:numPr>
          <w:ilvl w:val="0"/>
          <w:numId w:val="1"/>
        </w:numPr>
        <w:rPr>
          <w:b/>
          <w:szCs w:val="28"/>
        </w:rPr>
      </w:pPr>
      <w:bookmarkStart w:id="7" w:name="_Toc436078680"/>
      <w:r w:rsidRPr="00E05AD4">
        <w:rPr>
          <w:b/>
          <w:szCs w:val="28"/>
        </w:rPr>
        <w:t>Порядок вскрытия конвертов, содержащих Заявки</w:t>
      </w:r>
      <w:bookmarkEnd w:id="7"/>
    </w:p>
    <w:p w14:paraId="6183AAEF" w14:textId="77777777" w:rsidR="00C764A7" w:rsidRPr="00E05AD4" w:rsidRDefault="00C764A7" w:rsidP="00E05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418C5C" w14:textId="73BE00F9" w:rsidR="00C764A7" w:rsidRPr="00E05AD4" w:rsidRDefault="00C764A7" w:rsidP="00E05AD4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8" w:name="_Hlk68533167"/>
      <w:r w:rsidRPr="00E05AD4">
        <w:rPr>
          <w:sz w:val="28"/>
          <w:szCs w:val="28"/>
        </w:rPr>
        <w:t xml:space="preserve">Вскрытие конвертов с Заявками производится </w:t>
      </w:r>
      <w:r w:rsidR="00DE31E1" w:rsidRPr="00E05AD4">
        <w:rPr>
          <w:sz w:val="28"/>
          <w:szCs w:val="28"/>
        </w:rPr>
        <w:t>к</w:t>
      </w:r>
      <w:r w:rsidRPr="00E05AD4">
        <w:rPr>
          <w:sz w:val="28"/>
          <w:szCs w:val="28"/>
        </w:rPr>
        <w:t>онкурсной комиссией</w:t>
      </w:r>
      <w:r w:rsidR="00FF34D4" w:rsidRPr="00E05AD4">
        <w:rPr>
          <w:sz w:val="28"/>
          <w:szCs w:val="28"/>
        </w:rPr>
        <w:t>.</w:t>
      </w:r>
    </w:p>
    <w:bookmarkEnd w:id="8"/>
    <w:p w14:paraId="54B270B9" w14:textId="77777777" w:rsidR="00C764A7" w:rsidRPr="00E05AD4" w:rsidRDefault="00C764A7" w:rsidP="00E05AD4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>Участники (их полномочные представители) могут присутствовать на процедуре вскрытия конвертов.</w:t>
      </w:r>
    </w:p>
    <w:p w14:paraId="5C9B5819" w14:textId="77777777" w:rsidR="00C764A7" w:rsidRPr="00E05AD4" w:rsidRDefault="00C764A7" w:rsidP="00E05AD4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>В первую очередь вскрываются конверты с пометкой «ИЗМЕНЕНИЕ». Конверты с Заявками, отзыв которых осуществлен посредством уведомления об отзыве, вскрываться и рассматриваться не будут.</w:t>
      </w:r>
    </w:p>
    <w:p w14:paraId="4E8FB0B1" w14:textId="02C18417" w:rsidR="00C764A7" w:rsidRPr="00E05AD4" w:rsidRDefault="00C764A7" w:rsidP="00E05AD4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 xml:space="preserve">При вскрытии каждого конверта с Заявкой объявляются присутствующим и заносятся в протокол вскрытия конвертов с Заявками (далее – «Протокол вскрытия конвертов с заявками») наименование и адрес местонахождения (почтовый адрес) каждого </w:t>
      </w:r>
      <w:r w:rsidR="00DE31E1" w:rsidRPr="00E05AD4">
        <w:rPr>
          <w:sz w:val="28"/>
          <w:szCs w:val="28"/>
        </w:rPr>
        <w:t>у</w:t>
      </w:r>
      <w:r w:rsidRPr="00E05AD4">
        <w:rPr>
          <w:sz w:val="28"/>
          <w:szCs w:val="28"/>
        </w:rPr>
        <w:t xml:space="preserve">частника, конверт с Заявкой которого вскрывается, а также сведения о наличии при предварительном осмотре в этой Заявке документов и материалов, предоставление которых </w:t>
      </w:r>
      <w:r w:rsidR="00DE31E1" w:rsidRPr="00E05AD4">
        <w:rPr>
          <w:sz w:val="28"/>
          <w:szCs w:val="28"/>
        </w:rPr>
        <w:t>Участником</w:t>
      </w:r>
      <w:r w:rsidRPr="00E05AD4">
        <w:rPr>
          <w:sz w:val="28"/>
          <w:szCs w:val="28"/>
        </w:rPr>
        <w:t xml:space="preserve"> предусмотрено Конкурсной документацией.</w:t>
      </w:r>
    </w:p>
    <w:p w14:paraId="797A4892" w14:textId="6CBA5F7D" w:rsidR="00C764A7" w:rsidRPr="00E05AD4" w:rsidRDefault="00C764A7" w:rsidP="00E05AD4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 xml:space="preserve">В случае установления факта подачи одним </w:t>
      </w:r>
      <w:r w:rsidR="00DE31E1" w:rsidRPr="00E05AD4">
        <w:rPr>
          <w:sz w:val="28"/>
          <w:szCs w:val="28"/>
        </w:rPr>
        <w:t>у</w:t>
      </w:r>
      <w:r w:rsidRPr="00E05AD4">
        <w:rPr>
          <w:sz w:val="28"/>
          <w:szCs w:val="28"/>
        </w:rPr>
        <w:t xml:space="preserve">частником двух и более заявок на участие в конкурсе в отношении одного и того же лота при условии, что поданные ранее этим </w:t>
      </w:r>
      <w:r w:rsidR="00DE31E1" w:rsidRPr="00E05AD4">
        <w:rPr>
          <w:sz w:val="28"/>
          <w:szCs w:val="28"/>
        </w:rPr>
        <w:t>участником</w:t>
      </w:r>
      <w:r w:rsidRPr="00E05AD4">
        <w:rPr>
          <w:sz w:val="28"/>
          <w:szCs w:val="28"/>
        </w:rPr>
        <w:t xml:space="preserve"> Заявки на участие в конкурсе не отозваны, все Заявки на участие в конкурсе этого </w:t>
      </w:r>
      <w:r w:rsidR="00DE31E1" w:rsidRPr="00E05AD4">
        <w:rPr>
          <w:sz w:val="28"/>
          <w:szCs w:val="28"/>
        </w:rPr>
        <w:t>участника</w:t>
      </w:r>
      <w:r w:rsidRPr="00E05AD4">
        <w:rPr>
          <w:sz w:val="28"/>
          <w:szCs w:val="28"/>
        </w:rPr>
        <w:t>, поданные в отношении одного и того же лота, не рассматриваются и возвращаются этому Участнику.</w:t>
      </w:r>
    </w:p>
    <w:p w14:paraId="633EF3CF" w14:textId="00529C7A" w:rsidR="00C764A7" w:rsidRPr="00E05AD4" w:rsidRDefault="00C764A7" w:rsidP="00E05AD4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 xml:space="preserve">По завершении процедуры вскрытия конвертов с Заявками все Заявки становятся собственностью </w:t>
      </w:r>
      <w:r w:rsidR="00DE31E1" w:rsidRPr="00E05AD4">
        <w:rPr>
          <w:sz w:val="28"/>
          <w:szCs w:val="28"/>
        </w:rPr>
        <w:t>о</w:t>
      </w:r>
      <w:r w:rsidRPr="00E05AD4">
        <w:rPr>
          <w:sz w:val="28"/>
          <w:szCs w:val="28"/>
        </w:rPr>
        <w:t xml:space="preserve">рганизатора и не подлежат возврату Участнику. </w:t>
      </w:r>
    </w:p>
    <w:p w14:paraId="011C4643" w14:textId="306F3204" w:rsidR="00C764A7" w:rsidRPr="00E05AD4" w:rsidRDefault="00C764A7" w:rsidP="00E05AD4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E05AD4">
        <w:rPr>
          <w:sz w:val="28"/>
          <w:szCs w:val="28"/>
        </w:rPr>
        <w:t xml:space="preserve">Протокол вскрытия конвертов с Заявками на участие в конкурсе ведется Конкурсной комиссией, подписывается всеми присутствующими членами конкурсной комиссии непосредственно после вскрытия таких </w:t>
      </w:r>
      <w:r w:rsidRPr="00E05AD4">
        <w:rPr>
          <w:sz w:val="28"/>
          <w:szCs w:val="28"/>
        </w:rPr>
        <w:lastRenderedPageBreak/>
        <w:t xml:space="preserve">конвертов и не позднее рабочего дня, следующего за датой подписания этого протокола, размещается на официальном сайте </w:t>
      </w:r>
      <w:r w:rsidR="00DE31E1" w:rsidRPr="00E05AD4">
        <w:rPr>
          <w:sz w:val="28"/>
          <w:szCs w:val="28"/>
        </w:rPr>
        <w:t>о</w:t>
      </w:r>
      <w:r w:rsidRPr="00E05AD4">
        <w:rPr>
          <w:sz w:val="28"/>
          <w:szCs w:val="28"/>
        </w:rPr>
        <w:t xml:space="preserve">рганизатора. </w:t>
      </w:r>
    </w:p>
    <w:p w14:paraId="34C027B2" w14:textId="77777777" w:rsidR="00C764A7" w:rsidRPr="00E05AD4" w:rsidRDefault="00C764A7" w:rsidP="00E05AD4">
      <w:pPr>
        <w:pStyle w:val="ConsPlusNormal"/>
        <w:widowControl/>
        <w:ind w:left="540"/>
        <w:jc w:val="both"/>
        <w:rPr>
          <w:sz w:val="28"/>
          <w:szCs w:val="28"/>
        </w:rPr>
      </w:pPr>
    </w:p>
    <w:p w14:paraId="4ABFA9B6" w14:textId="06B3EF96" w:rsidR="00C764A7" w:rsidRPr="00E05AD4" w:rsidRDefault="00FF34D4" w:rsidP="00E05AD4">
      <w:pPr>
        <w:pStyle w:val="1"/>
        <w:keepLines/>
        <w:numPr>
          <w:ilvl w:val="0"/>
          <w:numId w:val="1"/>
        </w:numPr>
        <w:rPr>
          <w:b/>
          <w:szCs w:val="28"/>
        </w:rPr>
      </w:pPr>
      <w:bookmarkStart w:id="9" w:name="_Toc436078681"/>
      <w:r w:rsidRPr="00E05AD4">
        <w:rPr>
          <w:b/>
          <w:szCs w:val="28"/>
        </w:rPr>
        <w:t xml:space="preserve"> </w:t>
      </w:r>
      <w:r w:rsidR="00C764A7" w:rsidRPr="00E05AD4">
        <w:rPr>
          <w:b/>
          <w:szCs w:val="28"/>
        </w:rPr>
        <w:t>Критерии оценки заявок на участие в конкурсе, порядок рассмотрения и оценки заявок на участие в конкурсе</w:t>
      </w:r>
      <w:bookmarkEnd w:id="9"/>
    </w:p>
    <w:p w14:paraId="35DE8C7D" w14:textId="77777777" w:rsidR="00C764A7" w:rsidRPr="00E05AD4" w:rsidRDefault="00C764A7" w:rsidP="00E05AD4">
      <w:pPr>
        <w:pStyle w:val="ConsPlusNormal"/>
        <w:ind w:firstLine="540"/>
        <w:jc w:val="both"/>
        <w:rPr>
          <w:b/>
          <w:sz w:val="28"/>
          <w:szCs w:val="28"/>
        </w:rPr>
      </w:pPr>
    </w:p>
    <w:p w14:paraId="35C05FA4" w14:textId="2A1DAD02" w:rsidR="00C764A7" w:rsidRPr="00E05AD4" w:rsidRDefault="00C764A7" w:rsidP="00E05AD4">
      <w:pPr>
        <w:pStyle w:val="ConsPlusNormal"/>
        <w:widowControl/>
        <w:numPr>
          <w:ilvl w:val="1"/>
          <w:numId w:val="1"/>
        </w:numPr>
        <w:ind w:left="0" w:firstLine="540"/>
        <w:jc w:val="both"/>
        <w:rPr>
          <w:sz w:val="28"/>
          <w:szCs w:val="28"/>
        </w:rPr>
      </w:pPr>
      <w:r w:rsidRPr="00E05AD4">
        <w:rPr>
          <w:sz w:val="28"/>
          <w:szCs w:val="28"/>
        </w:rPr>
        <w:t>Конкурсная комиссия рассматривает Заявки на участие в конкурсе на соответствие требованиям, установленным в</w:t>
      </w:r>
      <w:r w:rsidR="00EF4092" w:rsidRPr="00E05AD4">
        <w:rPr>
          <w:sz w:val="28"/>
          <w:szCs w:val="28"/>
        </w:rPr>
        <w:t xml:space="preserve"> настоящем </w:t>
      </w:r>
      <w:proofErr w:type="gramStart"/>
      <w:r w:rsidR="00D471F5" w:rsidRPr="00E05AD4">
        <w:rPr>
          <w:sz w:val="28"/>
          <w:szCs w:val="28"/>
        </w:rPr>
        <w:t>П</w:t>
      </w:r>
      <w:r w:rsidR="00EF4092" w:rsidRPr="00E05AD4">
        <w:rPr>
          <w:sz w:val="28"/>
          <w:szCs w:val="28"/>
        </w:rPr>
        <w:t xml:space="preserve">оложении </w:t>
      </w:r>
      <w:r w:rsidRPr="00E05AD4">
        <w:rPr>
          <w:sz w:val="28"/>
          <w:szCs w:val="28"/>
        </w:rPr>
        <w:t xml:space="preserve"> </w:t>
      </w:r>
      <w:r w:rsidR="00EF4092" w:rsidRPr="00E05AD4">
        <w:rPr>
          <w:sz w:val="28"/>
          <w:szCs w:val="28"/>
        </w:rPr>
        <w:t>и</w:t>
      </w:r>
      <w:proofErr w:type="gramEnd"/>
      <w:r w:rsidR="00EF4092" w:rsidRPr="00E05AD4">
        <w:rPr>
          <w:sz w:val="28"/>
          <w:szCs w:val="28"/>
        </w:rPr>
        <w:t xml:space="preserve"> </w:t>
      </w:r>
      <w:r w:rsidRPr="00E05AD4">
        <w:rPr>
          <w:sz w:val="28"/>
          <w:szCs w:val="28"/>
        </w:rPr>
        <w:t>конкурсной документации.</w:t>
      </w:r>
    </w:p>
    <w:p w14:paraId="3021F451" w14:textId="77777777" w:rsidR="00C764A7" w:rsidRPr="00E05AD4" w:rsidRDefault="00C764A7" w:rsidP="00E05AD4">
      <w:pPr>
        <w:pStyle w:val="ConsPlusNormal"/>
        <w:widowControl/>
        <w:numPr>
          <w:ilvl w:val="1"/>
          <w:numId w:val="1"/>
        </w:numPr>
        <w:ind w:left="0" w:firstLine="540"/>
        <w:jc w:val="both"/>
        <w:rPr>
          <w:sz w:val="28"/>
          <w:szCs w:val="28"/>
        </w:rPr>
      </w:pPr>
      <w:r w:rsidRPr="00E05AD4">
        <w:rPr>
          <w:sz w:val="28"/>
          <w:szCs w:val="28"/>
        </w:rPr>
        <w:t>Срок рассмотрения и оценки заявок на участие в конкурсе не может превышать семь календарных дней с даты вскрытия конвертов с такими Заявками.</w:t>
      </w:r>
    </w:p>
    <w:p w14:paraId="21A683D2" w14:textId="57A1A9B3" w:rsidR="00C764A7" w:rsidRPr="00E05AD4" w:rsidRDefault="00C764A7" w:rsidP="00E05AD4">
      <w:pPr>
        <w:pStyle w:val="ConsPlusNormal"/>
        <w:widowControl/>
        <w:numPr>
          <w:ilvl w:val="1"/>
          <w:numId w:val="1"/>
        </w:numPr>
        <w:ind w:left="0" w:firstLine="540"/>
        <w:jc w:val="both"/>
        <w:rPr>
          <w:sz w:val="28"/>
          <w:szCs w:val="28"/>
        </w:rPr>
      </w:pPr>
      <w:r w:rsidRPr="00E05AD4">
        <w:rPr>
          <w:sz w:val="28"/>
          <w:szCs w:val="28"/>
        </w:rPr>
        <w:t>Заявка на участие в конкурсе признается надлежащей, если она соответствует требованиям настояще</w:t>
      </w:r>
      <w:r w:rsidR="00EF4092" w:rsidRPr="00E05AD4">
        <w:rPr>
          <w:sz w:val="28"/>
          <w:szCs w:val="28"/>
        </w:rPr>
        <w:t xml:space="preserve">го Положения </w:t>
      </w:r>
      <w:proofErr w:type="gramStart"/>
      <w:r w:rsidR="00EF4092" w:rsidRPr="00E05AD4">
        <w:rPr>
          <w:sz w:val="28"/>
          <w:szCs w:val="28"/>
        </w:rPr>
        <w:t xml:space="preserve">и </w:t>
      </w:r>
      <w:r w:rsidRPr="00E05AD4">
        <w:rPr>
          <w:sz w:val="28"/>
          <w:szCs w:val="28"/>
        </w:rPr>
        <w:t xml:space="preserve"> конкурсной</w:t>
      </w:r>
      <w:proofErr w:type="gramEnd"/>
      <w:r w:rsidRPr="00E05AD4">
        <w:rPr>
          <w:sz w:val="28"/>
          <w:szCs w:val="28"/>
        </w:rPr>
        <w:t xml:space="preserve"> документации, а </w:t>
      </w:r>
      <w:r w:rsidR="00C876B1" w:rsidRPr="00E05AD4">
        <w:rPr>
          <w:sz w:val="28"/>
          <w:szCs w:val="28"/>
        </w:rPr>
        <w:t>у</w:t>
      </w:r>
      <w:r w:rsidRPr="00E05AD4">
        <w:rPr>
          <w:sz w:val="28"/>
          <w:szCs w:val="28"/>
        </w:rPr>
        <w:t xml:space="preserve">частник, подавший такую Заявку, соответствует требованиям, которые предъявляются к </w:t>
      </w:r>
      <w:r w:rsidR="00C876B1" w:rsidRPr="00E05AD4">
        <w:rPr>
          <w:sz w:val="28"/>
          <w:szCs w:val="28"/>
        </w:rPr>
        <w:t>у</w:t>
      </w:r>
      <w:r w:rsidRPr="00E05AD4">
        <w:rPr>
          <w:sz w:val="28"/>
          <w:szCs w:val="28"/>
        </w:rPr>
        <w:t>частнику конкурса и указаны в настояще</w:t>
      </w:r>
      <w:r w:rsidR="00EF4092" w:rsidRPr="00E05AD4">
        <w:rPr>
          <w:sz w:val="28"/>
          <w:szCs w:val="28"/>
        </w:rPr>
        <w:t xml:space="preserve">м Положении и </w:t>
      </w:r>
      <w:r w:rsidRPr="00E05AD4">
        <w:rPr>
          <w:sz w:val="28"/>
          <w:szCs w:val="28"/>
        </w:rPr>
        <w:t xml:space="preserve"> конкурсной документации.</w:t>
      </w:r>
    </w:p>
    <w:p w14:paraId="0C1BD234" w14:textId="1C4DB240" w:rsidR="00C764A7" w:rsidRPr="00E05AD4" w:rsidRDefault="00C764A7" w:rsidP="00E05AD4">
      <w:pPr>
        <w:pStyle w:val="ConsPlusNormal"/>
        <w:widowControl/>
        <w:numPr>
          <w:ilvl w:val="1"/>
          <w:numId w:val="1"/>
        </w:numPr>
        <w:ind w:left="0" w:firstLine="540"/>
        <w:jc w:val="both"/>
        <w:rPr>
          <w:sz w:val="28"/>
          <w:szCs w:val="28"/>
        </w:rPr>
      </w:pPr>
      <w:r w:rsidRPr="00E05AD4">
        <w:rPr>
          <w:sz w:val="28"/>
          <w:szCs w:val="28"/>
        </w:rPr>
        <w:t xml:space="preserve">Конкурсная комиссия отклоняет Заявку на участие в конкурсе, если </w:t>
      </w:r>
      <w:r w:rsidR="00DE31E1" w:rsidRPr="00E05AD4">
        <w:rPr>
          <w:sz w:val="28"/>
          <w:szCs w:val="28"/>
        </w:rPr>
        <w:t>у</w:t>
      </w:r>
      <w:r w:rsidRPr="00E05AD4">
        <w:rPr>
          <w:sz w:val="28"/>
          <w:szCs w:val="28"/>
        </w:rPr>
        <w:t xml:space="preserve">частник конкурса, подавший ее, не соответствует требованиям к </w:t>
      </w:r>
      <w:r w:rsidR="00C876B1" w:rsidRPr="00E05AD4">
        <w:rPr>
          <w:sz w:val="28"/>
          <w:szCs w:val="28"/>
        </w:rPr>
        <w:t>у</w:t>
      </w:r>
      <w:r w:rsidRPr="00E05AD4">
        <w:rPr>
          <w:sz w:val="28"/>
          <w:szCs w:val="28"/>
        </w:rPr>
        <w:t>частнику конкурса, указанным в настояще</w:t>
      </w:r>
      <w:r w:rsidR="00EF4092" w:rsidRPr="00E05AD4">
        <w:rPr>
          <w:sz w:val="28"/>
          <w:szCs w:val="28"/>
        </w:rPr>
        <w:t>м Положении и</w:t>
      </w:r>
      <w:r w:rsidRPr="00E05AD4">
        <w:rPr>
          <w:sz w:val="28"/>
          <w:szCs w:val="28"/>
        </w:rPr>
        <w:t xml:space="preserve"> конкурсной документации, или такая Заявка признана не соответствующей требованиям, указанным в настояще</w:t>
      </w:r>
      <w:r w:rsidR="00D471F5" w:rsidRPr="00E05AD4">
        <w:rPr>
          <w:sz w:val="28"/>
          <w:szCs w:val="28"/>
        </w:rPr>
        <w:t xml:space="preserve">м Положении </w:t>
      </w:r>
      <w:proofErr w:type="gramStart"/>
      <w:r w:rsidR="00D471F5" w:rsidRPr="00E05AD4">
        <w:rPr>
          <w:sz w:val="28"/>
          <w:szCs w:val="28"/>
        </w:rPr>
        <w:t xml:space="preserve">и </w:t>
      </w:r>
      <w:r w:rsidRPr="00E05AD4">
        <w:rPr>
          <w:sz w:val="28"/>
          <w:szCs w:val="28"/>
        </w:rPr>
        <w:t xml:space="preserve"> конкурсной</w:t>
      </w:r>
      <w:proofErr w:type="gramEnd"/>
      <w:r w:rsidRPr="00E05AD4">
        <w:rPr>
          <w:sz w:val="28"/>
          <w:szCs w:val="28"/>
        </w:rPr>
        <w:t xml:space="preserve"> документации.</w:t>
      </w:r>
    </w:p>
    <w:p w14:paraId="225BD03C" w14:textId="33D900A7" w:rsidR="00C764A7" w:rsidRPr="00E05AD4" w:rsidRDefault="00C764A7" w:rsidP="00E05AD4">
      <w:pPr>
        <w:pStyle w:val="ConsPlusNormal"/>
        <w:widowControl/>
        <w:numPr>
          <w:ilvl w:val="1"/>
          <w:numId w:val="1"/>
        </w:numPr>
        <w:ind w:left="0" w:firstLine="540"/>
        <w:jc w:val="both"/>
        <w:rPr>
          <w:sz w:val="28"/>
          <w:szCs w:val="28"/>
        </w:rPr>
      </w:pPr>
      <w:r w:rsidRPr="00E05AD4">
        <w:rPr>
          <w:sz w:val="28"/>
          <w:szCs w:val="28"/>
        </w:rPr>
        <w:t xml:space="preserve">В случае установления недостоверности информации, содержащейся в документах, представленных </w:t>
      </w:r>
      <w:r w:rsidR="00C876B1" w:rsidRPr="00E05AD4">
        <w:rPr>
          <w:sz w:val="28"/>
          <w:szCs w:val="28"/>
        </w:rPr>
        <w:t>у</w:t>
      </w:r>
      <w:r w:rsidR="00DE31E1" w:rsidRPr="00E05AD4">
        <w:rPr>
          <w:sz w:val="28"/>
          <w:szCs w:val="28"/>
        </w:rPr>
        <w:t>частником</w:t>
      </w:r>
      <w:r w:rsidRPr="00E05AD4">
        <w:rPr>
          <w:sz w:val="28"/>
          <w:szCs w:val="28"/>
        </w:rPr>
        <w:t xml:space="preserve"> конкурса, конкурсная комиссия обязана отстранить такого </w:t>
      </w:r>
      <w:r w:rsidR="00C876B1" w:rsidRPr="00E05AD4">
        <w:rPr>
          <w:sz w:val="28"/>
          <w:szCs w:val="28"/>
        </w:rPr>
        <w:t>участника</w:t>
      </w:r>
      <w:r w:rsidRPr="00E05AD4">
        <w:rPr>
          <w:sz w:val="28"/>
          <w:szCs w:val="28"/>
        </w:rPr>
        <w:t xml:space="preserve"> от участия в конкурсе на любом этапе его проведения.</w:t>
      </w:r>
    </w:p>
    <w:p w14:paraId="3750623E" w14:textId="77777777" w:rsidR="00C764A7" w:rsidRPr="00E05AD4" w:rsidRDefault="00C764A7" w:rsidP="00E05AD4">
      <w:pPr>
        <w:pStyle w:val="ConsPlusNormal"/>
        <w:widowControl/>
        <w:numPr>
          <w:ilvl w:val="1"/>
          <w:numId w:val="1"/>
        </w:numPr>
        <w:ind w:left="0" w:firstLine="540"/>
        <w:jc w:val="both"/>
        <w:rPr>
          <w:sz w:val="28"/>
          <w:szCs w:val="28"/>
        </w:rPr>
      </w:pPr>
      <w:r w:rsidRPr="00E05AD4">
        <w:rPr>
          <w:sz w:val="28"/>
          <w:szCs w:val="28"/>
        </w:rPr>
        <w:t>Результаты рассмотрения заявок на участие в конкурсе фиксируются в протоколе рассмотрения и оценки заявок на участие в конкурсе.</w:t>
      </w:r>
    </w:p>
    <w:p w14:paraId="21D5B333" w14:textId="5784B6A8" w:rsidR="00C764A7" w:rsidRPr="00E05AD4" w:rsidRDefault="00C764A7" w:rsidP="00E05AD4">
      <w:pPr>
        <w:pStyle w:val="ConsPlusNormal"/>
        <w:widowControl/>
        <w:numPr>
          <w:ilvl w:val="1"/>
          <w:numId w:val="1"/>
        </w:numPr>
        <w:ind w:left="0" w:firstLine="540"/>
        <w:jc w:val="both"/>
        <w:rPr>
          <w:sz w:val="28"/>
          <w:szCs w:val="28"/>
        </w:rPr>
      </w:pPr>
      <w:r w:rsidRPr="00E05AD4">
        <w:rPr>
          <w:sz w:val="28"/>
          <w:szCs w:val="28"/>
        </w:rPr>
        <w:t>Конкурсная комиссия осуществляет оценку заявок на участие в конкурсе, которые не были отклонены, для выявления победителя конкурса на основе критериев, указанных в настояще</w:t>
      </w:r>
      <w:r w:rsidR="00D471F5" w:rsidRPr="00E05AD4">
        <w:rPr>
          <w:sz w:val="28"/>
          <w:szCs w:val="28"/>
        </w:rPr>
        <w:t xml:space="preserve">м Положении </w:t>
      </w:r>
      <w:proofErr w:type="gramStart"/>
      <w:r w:rsidR="00D471F5" w:rsidRPr="00E05AD4">
        <w:rPr>
          <w:sz w:val="28"/>
          <w:szCs w:val="28"/>
        </w:rPr>
        <w:t xml:space="preserve">и </w:t>
      </w:r>
      <w:r w:rsidRPr="00E05AD4">
        <w:rPr>
          <w:sz w:val="28"/>
          <w:szCs w:val="28"/>
        </w:rPr>
        <w:t xml:space="preserve"> конкурсной</w:t>
      </w:r>
      <w:proofErr w:type="gramEnd"/>
      <w:r w:rsidRPr="00E05AD4">
        <w:rPr>
          <w:sz w:val="28"/>
          <w:szCs w:val="28"/>
        </w:rPr>
        <w:t xml:space="preserve"> документации.</w:t>
      </w:r>
    </w:p>
    <w:p w14:paraId="1E487ABB" w14:textId="77777777" w:rsidR="00C764A7" w:rsidRPr="00E05AD4" w:rsidRDefault="00C764A7" w:rsidP="00E05AD4">
      <w:pPr>
        <w:pStyle w:val="ConsPlusNormal"/>
        <w:widowControl/>
        <w:numPr>
          <w:ilvl w:val="1"/>
          <w:numId w:val="1"/>
        </w:numPr>
        <w:ind w:left="0" w:firstLine="540"/>
        <w:jc w:val="both"/>
        <w:rPr>
          <w:sz w:val="28"/>
          <w:szCs w:val="28"/>
        </w:rPr>
      </w:pPr>
      <w:r w:rsidRPr="00E05AD4">
        <w:rPr>
          <w:sz w:val="28"/>
          <w:szCs w:val="28"/>
        </w:rPr>
        <w:t>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Соглашения. Заявке на участие в конкурсе, в которой содержатся лучшие условия исполнения Соглашения, присваивается первый номер. В случае если в нескольких Заявках на участие в конкурсе содержатся одинаковые условия исполнения Соглашения или набрано одинаковое количество баллов по итоговому рейтингу,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14:paraId="5D990B2F" w14:textId="4DEA3CD1" w:rsidR="00C764A7" w:rsidRPr="00E05AD4" w:rsidRDefault="00C764A7" w:rsidP="00E05AD4">
      <w:pPr>
        <w:pStyle w:val="ConsPlusNormal"/>
        <w:widowControl/>
        <w:numPr>
          <w:ilvl w:val="1"/>
          <w:numId w:val="1"/>
        </w:numPr>
        <w:ind w:left="0" w:firstLine="540"/>
        <w:jc w:val="both"/>
        <w:rPr>
          <w:sz w:val="28"/>
          <w:szCs w:val="28"/>
        </w:rPr>
      </w:pPr>
      <w:r w:rsidRPr="00E05AD4">
        <w:rPr>
          <w:sz w:val="28"/>
          <w:szCs w:val="28"/>
        </w:rPr>
        <w:lastRenderedPageBreak/>
        <w:t xml:space="preserve">Победителем конкурса признается </w:t>
      </w:r>
      <w:r w:rsidR="00DE31E1" w:rsidRPr="00E05AD4">
        <w:rPr>
          <w:sz w:val="28"/>
          <w:szCs w:val="28"/>
        </w:rPr>
        <w:t>у</w:t>
      </w:r>
      <w:r w:rsidRPr="00E05AD4">
        <w:rPr>
          <w:sz w:val="28"/>
          <w:szCs w:val="28"/>
        </w:rPr>
        <w:t>частник конкурса, который предложил лучшие условия исполнения Соглашения на основе критериев, указанных в настояще</w:t>
      </w:r>
      <w:r w:rsidR="00D471F5" w:rsidRPr="00E05AD4">
        <w:rPr>
          <w:sz w:val="28"/>
          <w:szCs w:val="28"/>
        </w:rPr>
        <w:t xml:space="preserve">м Положении и  </w:t>
      </w:r>
      <w:r w:rsidRPr="00E05AD4">
        <w:rPr>
          <w:sz w:val="28"/>
          <w:szCs w:val="28"/>
        </w:rPr>
        <w:t xml:space="preserve"> конкурсной документации, и Заявке </w:t>
      </w:r>
      <w:proofErr w:type="gramStart"/>
      <w:r w:rsidRPr="00E05AD4">
        <w:rPr>
          <w:sz w:val="28"/>
          <w:szCs w:val="28"/>
        </w:rPr>
        <w:t>на участие</w:t>
      </w:r>
      <w:proofErr w:type="gramEnd"/>
      <w:r w:rsidRPr="00E05AD4">
        <w:rPr>
          <w:sz w:val="28"/>
          <w:szCs w:val="28"/>
        </w:rPr>
        <w:t xml:space="preserve"> в конкурсе которого присвоен первый номер.</w:t>
      </w:r>
    </w:p>
    <w:p w14:paraId="534EED34" w14:textId="77777777" w:rsidR="00C764A7" w:rsidRPr="00E05AD4" w:rsidRDefault="00C764A7" w:rsidP="00E05AD4">
      <w:pPr>
        <w:pStyle w:val="ConsPlusNormal"/>
        <w:widowControl/>
        <w:numPr>
          <w:ilvl w:val="1"/>
          <w:numId w:val="1"/>
        </w:numPr>
        <w:ind w:left="0" w:firstLine="540"/>
        <w:jc w:val="both"/>
        <w:rPr>
          <w:sz w:val="28"/>
          <w:szCs w:val="28"/>
        </w:rPr>
      </w:pPr>
      <w:r w:rsidRPr="00E05AD4">
        <w:rPr>
          <w:sz w:val="28"/>
          <w:szCs w:val="28"/>
        </w:rPr>
        <w:t>Результаты рассмотрения и оценки заявок на участие в конкурсе фиксируются в протоколе рассмотрения и оценки таких заявок, в котором должна содержаться следующая информация:</w:t>
      </w:r>
    </w:p>
    <w:p w14:paraId="15EEC9A5" w14:textId="77777777" w:rsidR="00C764A7" w:rsidRPr="00E05AD4" w:rsidRDefault="00C764A7" w:rsidP="00E05AD4">
      <w:pPr>
        <w:pStyle w:val="ConsPlusNormal"/>
        <w:ind w:firstLine="540"/>
        <w:jc w:val="both"/>
        <w:rPr>
          <w:sz w:val="28"/>
          <w:szCs w:val="28"/>
        </w:rPr>
      </w:pPr>
      <w:r w:rsidRPr="00E05AD4">
        <w:rPr>
          <w:sz w:val="28"/>
          <w:szCs w:val="28"/>
        </w:rPr>
        <w:t>1) место, дата, время проведения рассмотрения и оценки таких заявок;</w:t>
      </w:r>
    </w:p>
    <w:p w14:paraId="04BA8C0C" w14:textId="29541F72" w:rsidR="00C764A7" w:rsidRPr="00E05AD4" w:rsidRDefault="00C764A7" w:rsidP="00E05AD4">
      <w:pPr>
        <w:pStyle w:val="ConsPlusNormal"/>
        <w:ind w:firstLine="540"/>
        <w:jc w:val="both"/>
        <w:rPr>
          <w:sz w:val="28"/>
          <w:szCs w:val="28"/>
        </w:rPr>
      </w:pPr>
      <w:r w:rsidRPr="00E05AD4">
        <w:rPr>
          <w:sz w:val="28"/>
          <w:szCs w:val="28"/>
        </w:rPr>
        <w:t xml:space="preserve">2) информация об </w:t>
      </w:r>
      <w:r w:rsidR="00C876B1" w:rsidRPr="00E05AD4">
        <w:rPr>
          <w:sz w:val="28"/>
          <w:szCs w:val="28"/>
        </w:rPr>
        <w:t>у</w:t>
      </w:r>
      <w:r w:rsidRPr="00E05AD4">
        <w:rPr>
          <w:sz w:val="28"/>
          <w:szCs w:val="28"/>
        </w:rPr>
        <w:t>частниках конкурса, Заявки на участие в конкурсе которых были рассмотрены;</w:t>
      </w:r>
    </w:p>
    <w:p w14:paraId="039B5851" w14:textId="11606754" w:rsidR="00C764A7" w:rsidRPr="00E05AD4" w:rsidRDefault="00C764A7" w:rsidP="00E05AD4">
      <w:pPr>
        <w:pStyle w:val="ConsPlusNormal"/>
        <w:ind w:firstLine="540"/>
        <w:jc w:val="both"/>
        <w:rPr>
          <w:sz w:val="28"/>
          <w:szCs w:val="28"/>
        </w:rPr>
      </w:pPr>
      <w:r w:rsidRPr="00E05AD4">
        <w:rPr>
          <w:sz w:val="28"/>
          <w:szCs w:val="28"/>
        </w:rPr>
        <w:t xml:space="preserve">3) информация об </w:t>
      </w:r>
      <w:r w:rsidR="00C876B1" w:rsidRPr="00E05AD4">
        <w:rPr>
          <w:sz w:val="28"/>
          <w:szCs w:val="28"/>
        </w:rPr>
        <w:t>у</w:t>
      </w:r>
      <w:r w:rsidRPr="00E05AD4">
        <w:rPr>
          <w:sz w:val="28"/>
          <w:szCs w:val="28"/>
        </w:rPr>
        <w:t xml:space="preserve">частниках конкурса, Заявки на участие в конкурсе которых были отклонены, с указанием причин их отклонения, положений </w:t>
      </w:r>
      <w:r w:rsidR="00D471F5" w:rsidRPr="00E05AD4">
        <w:rPr>
          <w:sz w:val="28"/>
          <w:szCs w:val="28"/>
        </w:rPr>
        <w:t xml:space="preserve">настоящего </w:t>
      </w:r>
      <w:proofErr w:type="gramStart"/>
      <w:r w:rsidR="00D471F5" w:rsidRPr="00E05AD4">
        <w:rPr>
          <w:sz w:val="28"/>
          <w:szCs w:val="28"/>
        </w:rPr>
        <w:t>Положения  и</w:t>
      </w:r>
      <w:proofErr w:type="gramEnd"/>
      <w:r w:rsidR="00D471F5" w:rsidRPr="00E05AD4">
        <w:rPr>
          <w:sz w:val="28"/>
          <w:szCs w:val="28"/>
        </w:rPr>
        <w:t xml:space="preserve"> </w:t>
      </w:r>
      <w:r w:rsidRPr="00E05AD4">
        <w:rPr>
          <w:sz w:val="28"/>
          <w:szCs w:val="28"/>
        </w:rPr>
        <w:t xml:space="preserve">конкурсной документации, которым не соответствуют такие Заявки, предложений, содержащихся в Заявках на участие в конкурсе и не соответствующих требованиям </w:t>
      </w:r>
      <w:r w:rsidR="00D471F5" w:rsidRPr="00E05AD4">
        <w:rPr>
          <w:sz w:val="28"/>
          <w:szCs w:val="28"/>
        </w:rPr>
        <w:t xml:space="preserve">настоящего Положения  и </w:t>
      </w:r>
      <w:r w:rsidRPr="00E05AD4">
        <w:rPr>
          <w:sz w:val="28"/>
          <w:szCs w:val="28"/>
        </w:rPr>
        <w:t>конкурсной документации;</w:t>
      </w:r>
    </w:p>
    <w:p w14:paraId="7997D87D" w14:textId="77777777" w:rsidR="00C764A7" w:rsidRPr="00E05AD4" w:rsidRDefault="00C764A7" w:rsidP="00E05AD4">
      <w:pPr>
        <w:pStyle w:val="ConsPlusNormal"/>
        <w:ind w:firstLine="540"/>
        <w:jc w:val="both"/>
        <w:rPr>
          <w:sz w:val="28"/>
          <w:szCs w:val="28"/>
        </w:rPr>
      </w:pPr>
      <w:r w:rsidRPr="00E05AD4">
        <w:rPr>
          <w:sz w:val="28"/>
          <w:szCs w:val="28"/>
        </w:rPr>
        <w:t>4) решение каждого члена комиссии об отклонении заявок на участие в конкурсе;</w:t>
      </w:r>
    </w:p>
    <w:p w14:paraId="51593509" w14:textId="77777777" w:rsidR="00C764A7" w:rsidRPr="00E05AD4" w:rsidRDefault="00C764A7" w:rsidP="00E05AD4">
      <w:pPr>
        <w:pStyle w:val="ConsPlusNormal"/>
        <w:ind w:firstLine="540"/>
        <w:jc w:val="both"/>
        <w:rPr>
          <w:sz w:val="28"/>
          <w:szCs w:val="28"/>
        </w:rPr>
      </w:pPr>
      <w:r w:rsidRPr="00E05AD4">
        <w:rPr>
          <w:sz w:val="28"/>
          <w:szCs w:val="28"/>
        </w:rPr>
        <w:t>5) порядок оценки заявок на участие в конкурсе;</w:t>
      </w:r>
    </w:p>
    <w:p w14:paraId="66547D66" w14:textId="77777777" w:rsidR="00C764A7" w:rsidRPr="00E05AD4" w:rsidRDefault="00C764A7" w:rsidP="00E05AD4">
      <w:pPr>
        <w:pStyle w:val="ConsPlusNormal"/>
        <w:ind w:firstLine="540"/>
        <w:jc w:val="both"/>
        <w:rPr>
          <w:sz w:val="28"/>
          <w:szCs w:val="28"/>
        </w:rPr>
      </w:pPr>
      <w:r w:rsidRPr="00E05AD4">
        <w:rPr>
          <w:sz w:val="28"/>
          <w:szCs w:val="28"/>
        </w:rPr>
        <w:t>6) присвоенные Заявкам на участие в конкурсе значения по каждому из предусмотренных критериев оценки заявок на участие в конкурсе;</w:t>
      </w:r>
    </w:p>
    <w:p w14:paraId="525B97CE" w14:textId="77777777" w:rsidR="00C764A7" w:rsidRPr="00E05AD4" w:rsidRDefault="00C764A7" w:rsidP="00E05AD4">
      <w:pPr>
        <w:pStyle w:val="ConsPlusNormal"/>
        <w:ind w:firstLine="540"/>
        <w:jc w:val="both"/>
        <w:rPr>
          <w:sz w:val="28"/>
          <w:szCs w:val="28"/>
        </w:rPr>
      </w:pPr>
      <w:r w:rsidRPr="00E05AD4">
        <w:rPr>
          <w:sz w:val="28"/>
          <w:szCs w:val="28"/>
        </w:rPr>
        <w:t>7) принятое на основании результатов оценки заявок на участие в конкурсе решение о присвоении таким Заявкам порядковых номеров;</w:t>
      </w:r>
    </w:p>
    <w:p w14:paraId="1EDBAD4E" w14:textId="5F4776AF" w:rsidR="00C764A7" w:rsidRPr="00E05AD4" w:rsidRDefault="00C764A7" w:rsidP="00E05AD4">
      <w:pPr>
        <w:pStyle w:val="ConsPlusNormal"/>
        <w:ind w:firstLine="540"/>
        <w:jc w:val="both"/>
        <w:rPr>
          <w:sz w:val="28"/>
          <w:szCs w:val="28"/>
        </w:rPr>
      </w:pPr>
      <w:r w:rsidRPr="00E05AD4">
        <w:rPr>
          <w:sz w:val="28"/>
          <w:szCs w:val="28"/>
        </w:rPr>
        <w:t xml:space="preserve">8) наименования, почтовые адреса </w:t>
      </w:r>
      <w:r w:rsidR="00C876B1" w:rsidRPr="00E05AD4">
        <w:rPr>
          <w:sz w:val="28"/>
          <w:szCs w:val="28"/>
        </w:rPr>
        <w:t>у</w:t>
      </w:r>
      <w:r w:rsidRPr="00E05AD4">
        <w:rPr>
          <w:sz w:val="28"/>
          <w:szCs w:val="28"/>
        </w:rPr>
        <w:t>частников конкурса, Заявкам на участие в конкурсе которых присвоены первый и второй номера.</w:t>
      </w:r>
    </w:p>
    <w:p w14:paraId="6C94394A" w14:textId="74ABCD32" w:rsidR="00C764A7" w:rsidRPr="00E05AD4" w:rsidRDefault="00C764A7" w:rsidP="00E05AD4">
      <w:pPr>
        <w:pStyle w:val="ConsPlusNormal"/>
        <w:widowControl/>
        <w:numPr>
          <w:ilvl w:val="1"/>
          <w:numId w:val="1"/>
        </w:numPr>
        <w:ind w:left="0" w:firstLine="540"/>
        <w:jc w:val="both"/>
        <w:rPr>
          <w:sz w:val="28"/>
          <w:szCs w:val="28"/>
        </w:rPr>
      </w:pPr>
      <w:r w:rsidRPr="00E05AD4">
        <w:rPr>
          <w:sz w:val="28"/>
          <w:szCs w:val="28"/>
        </w:rPr>
        <w:t xml:space="preserve">Результаты рассмотрения единственной Заявки на участие в конкурсе на предмет ее соответствия требованиям </w:t>
      </w:r>
      <w:r w:rsidR="00D471F5" w:rsidRPr="00E05AD4">
        <w:rPr>
          <w:sz w:val="28"/>
          <w:szCs w:val="28"/>
        </w:rPr>
        <w:t xml:space="preserve">настоящего </w:t>
      </w:r>
      <w:proofErr w:type="gramStart"/>
      <w:r w:rsidR="00D471F5" w:rsidRPr="00E05AD4">
        <w:rPr>
          <w:sz w:val="28"/>
          <w:szCs w:val="28"/>
        </w:rPr>
        <w:t>Положения  и</w:t>
      </w:r>
      <w:proofErr w:type="gramEnd"/>
      <w:r w:rsidR="00D471F5" w:rsidRPr="00E05AD4">
        <w:rPr>
          <w:sz w:val="28"/>
          <w:szCs w:val="28"/>
        </w:rPr>
        <w:t xml:space="preserve"> </w:t>
      </w:r>
      <w:r w:rsidRPr="00E05AD4">
        <w:rPr>
          <w:sz w:val="28"/>
          <w:szCs w:val="28"/>
        </w:rPr>
        <w:t>конкурсной документации фиксируются в протоколе рассмотрения единственной Заявки на участие в конкурсе, в котором должна содержаться следующая информация:</w:t>
      </w:r>
    </w:p>
    <w:p w14:paraId="0D66AF51" w14:textId="77777777" w:rsidR="00C764A7" w:rsidRPr="00E05AD4" w:rsidRDefault="00C764A7" w:rsidP="00E05AD4">
      <w:pPr>
        <w:pStyle w:val="ConsPlusNormal"/>
        <w:ind w:firstLine="540"/>
        <w:jc w:val="both"/>
        <w:rPr>
          <w:sz w:val="28"/>
          <w:szCs w:val="28"/>
        </w:rPr>
      </w:pPr>
      <w:r w:rsidRPr="00E05AD4">
        <w:rPr>
          <w:sz w:val="28"/>
          <w:szCs w:val="28"/>
        </w:rPr>
        <w:t>1) место, дата, время проведения рассмотрения такой Заявки;</w:t>
      </w:r>
    </w:p>
    <w:p w14:paraId="37606B67" w14:textId="62262C7C" w:rsidR="00C764A7" w:rsidRPr="00E05AD4" w:rsidRDefault="00C764A7" w:rsidP="00E05AD4">
      <w:pPr>
        <w:pStyle w:val="ConsPlusNormal"/>
        <w:ind w:firstLine="540"/>
        <w:jc w:val="both"/>
        <w:rPr>
          <w:sz w:val="28"/>
          <w:szCs w:val="28"/>
        </w:rPr>
      </w:pPr>
      <w:r w:rsidRPr="00E05AD4">
        <w:rPr>
          <w:sz w:val="28"/>
          <w:szCs w:val="28"/>
        </w:rPr>
        <w:t xml:space="preserve">2) наименование, почтовый адрес </w:t>
      </w:r>
      <w:r w:rsidR="00C876B1" w:rsidRPr="00E05AD4">
        <w:rPr>
          <w:sz w:val="28"/>
          <w:szCs w:val="28"/>
        </w:rPr>
        <w:t>у</w:t>
      </w:r>
      <w:r w:rsidR="00DE31E1" w:rsidRPr="00E05AD4">
        <w:rPr>
          <w:sz w:val="28"/>
          <w:szCs w:val="28"/>
        </w:rPr>
        <w:t>частника</w:t>
      </w:r>
      <w:r w:rsidRPr="00E05AD4">
        <w:rPr>
          <w:sz w:val="28"/>
          <w:szCs w:val="28"/>
        </w:rPr>
        <w:t xml:space="preserve"> конкурса, подавшего единственную Заявку на участие в конкурсе;</w:t>
      </w:r>
    </w:p>
    <w:p w14:paraId="09051202" w14:textId="289CC44B" w:rsidR="00C764A7" w:rsidRPr="00E05AD4" w:rsidRDefault="00C764A7" w:rsidP="00E05AD4">
      <w:pPr>
        <w:pStyle w:val="ConsPlusNormal"/>
        <w:ind w:firstLine="540"/>
        <w:jc w:val="both"/>
        <w:rPr>
          <w:sz w:val="28"/>
          <w:szCs w:val="28"/>
        </w:rPr>
      </w:pPr>
      <w:r w:rsidRPr="00E05AD4">
        <w:rPr>
          <w:sz w:val="28"/>
          <w:szCs w:val="28"/>
        </w:rPr>
        <w:t xml:space="preserve">3) решение каждого члена комиссии о соответствии такой Заявки требованиям </w:t>
      </w:r>
      <w:bookmarkStart w:id="10" w:name="_Hlk69904917"/>
      <w:r w:rsidRPr="00E05AD4">
        <w:rPr>
          <w:sz w:val="28"/>
          <w:szCs w:val="28"/>
        </w:rPr>
        <w:t xml:space="preserve">настоящего </w:t>
      </w:r>
      <w:proofErr w:type="gramStart"/>
      <w:r w:rsidR="00D471F5" w:rsidRPr="00E05AD4">
        <w:rPr>
          <w:sz w:val="28"/>
          <w:szCs w:val="28"/>
        </w:rPr>
        <w:t xml:space="preserve">Положения </w:t>
      </w:r>
      <w:r w:rsidRPr="00E05AD4">
        <w:rPr>
          <w:sz w:val="28"/>
          <w:szCs w:val="28"/>
        </w:rPr>
        <w:t xml:space="preserve"> и</w:t>
      </w:r>
      <w:proofErr w:type="gramEnd"/>
      <w:r w:rsidRPr="00E05AD4">
        <w:rPr>
          <w:sz w:val="28"/>
          <w:szCs w:val="28"/>
        </w:rPr>
        <w:t xml:space="preserve"> </w:t>
      </w:r>
      <w:bookmarkEnd w:id="10"/>
      <w:r w:rsidRPr="00E05AD4">
        <w:rPr>
          <w:sz w:val="28"/>
          <w:szCs w:val="28"/>
        </w:rPr>
        <w:t>конкурсной документации;</w:t>
      </w:r>
    </w:p>
    <w:p w14:paraId="2290840F" w14:textId="36FCE31D" w:rsidR="00C764A7" w:rsidRPr="00E05AD4" w:rsidRDefault="00C764A7" w:rsidP="00E05AD4">
      <w:pPr>
        <w:pStyle w:val="ConsPlusNormal"/>
        <w:ind w:firstLine="540"/>
        <w:jc w:val="both"/>
        <w:rPr>
          <w:sz w:val="28"/>
          <w:szCs w:val="28"/>
        </w:rPr>
      </w:pPr>
      <w:r w:rsidRPr="00E05AD4">
        <w:rPr>
          <w:sz w:val="28"/>
          <w:szCs w:val="28"/>
        </w:rPr>
        <w:t xml:space="preserve">4) решение о возможности заключения контракта с </w:t>
      </w:r>
      <w:r w:rsidR="00C876B1" w:rsidRPr="00E05AD4">
        <w:rPr>
          <w:sz w:val="28"/>
          <w:szCs w:val="28"/>
        </w:rPr>
        <w:t>у</w:t>
      </w:r>
      <w:r w:rsidR="00DE31E1" w:rsidRPr="00E05AD4">
        <w:rPr>
          <w:sz w:val="28"/>
          <w:szCs w:val="28"/>
        </w:rPr>
        <w:t>частником</w:t>
      </w:r>
      <w:r w:rsidRPr="00E05AD4">
        <w:rPr>
          <w:sz w:val="28"/>
          <w:szCs w:val="28"/>
        </w:rPr>
        <w:t xml:space="preserve"> конкурса, подавшим единственную Заявку на участие в конкурсе.</w:t>
      </w:r>
    </w:p>
    <w:p w14:paraId="1D27092B" w14:textId="3A9B1D2B" w:rsidR="00C764A7" w:rsidRPr="00E05AD4" w:rsidRDefault="00C764A7" w:rsidP="00E05AD4">
      <w:pPr>
        <w:pStyle w:val="ConsPlusNormal"/>
        <w:widowControl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E05AD4">
        <w:rPr>
          <w:sz w:val="28"/>
          <w:szCs w:val="28"/>
        </w:rPr>
        <w:t xml:space="preserve">Протоколы, указанные в пунктах в настоящем разделе, оформляются </w:t>
      </w:r>
      <w:r w:rsidR="00C876B1" w:rsidRPr="00E05AD4">
        <w:rPr>
          <w:sz w:val="28"/>
          <w:szCs w:val="28"/>
        </w:rPr>
        <w:t>к</w:t>
      </w:r>
      <w:r w:rsidRPr="00E05AD4">
        <w:rPr>
          <w:sz w:val="28"/>
          <w:szCs w:val="28"/>
        </w:rPr>
        <w:t>онкурсной комиссией.</w:t>
      </w:r>
    </w:p>
    <w:p w14:paraId="7D9788AA" w14:textId="77777777" w:rsidR="00C764A7" w:rsidRPr="00E05AD4" w:rsidRDefault="00C764A7" w:rsidP="00E05AD4">
      <w:pPr>
        <w:pStyle w:val="ConsPlusNormal"/>
        <w:widowControl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E05AD4">
        <w:rPr>
          <w:sz w:val="28"/>
          <w:szCs w:val="28"/>
        </w:rPr>
        <w:t xml:space="preserve">Участникам конкурса направляются уведомления о принятых Конкурсной комиссией решениях не позднее дня, следующего за днем подписания протокола рассмотрения заявок на участие в конкурсе. </w:t>
      </w:r>
    </w:p>
    <w:p w14:paraId="3962DDFD" w14:textId="77777777" w:rsidR="00C764A7" w:rsidRPr="00E05AD4" w:rsidRDefault="00C764A7" w:rsidP="00E05AD4">
      <w:pPr>
        <w:pStyle w:val="a7"/>
        <w:numPr>
          <w:ilvl w:val="1"/>
          <w:numId w:val="1"/>
        </w:numPr>
        <w:suppressLineNumbers/>
        <w:suppressAutoHyphens/>
        <w:ind w:left="0" w:firstLine="567"/>
        <w:jc w:val="both"/>
        <w:outlineLvl w:val="1"/>
        <w:rPr>
          <w:sz w:val="28"/>
          <w:szCs w:val="28"/>
        </w:rPr>
      </w:pPr>
      <w:bookmarkStart w:id="11" w:name="_Toc436078682"/>
      <w:r w:rsidRPr="00E05AD4">
        <w:rPr>
          <w:sz w:val="28"/>
          <w:szCs w:val="28"/>
        </w:rPr>
        <w:t>Порядок оценки заявок:</w:t>
      </w:r>
      <w:bookmarkEnd w:id="11"/>
    </w:p>
    <w:p w14:paraId="20EB130C" w14:textId="77777777" w:rsidR="00C764A7" w:rsidRPr="00E05AD4" w:rsidRDefault="00C764A7" w:rsidP="00E05AD4">
      <w:pPr>
        <w:pStyle w:val="a7"/>
        <w:numPr>
          <w:ilvl w:val="2"/>
          <w:numId w:val="1"/>
        </w:numPr>
        <w:suppressLineNumbers/>
        <w:suppressAutoHyphens/>
        <w:ind w:left="0" w:firstLine="567"/>
        <w:jc w:val="both"/>
        <w:outlineLvl w:val="1"/>
        <w:rPr>
          <w:sz w:val="28"/>
          <w:szCs w:val="28"/>
        </w:rPr>
      </w:pPr>
      <w:r w:rsidRPr="00E05AD4">
        <w:rPr>
          <w:b/>
          <w:sz w:val="28"/>
          <w:szCs w:val="28"/>
        </w:rPr>
        <w:t>Группа критериев «Банковские»</w:t>
      </w:r>
    </w:p>
    <w:p w14:paraId="7546688E" w14:textId="77777777" w:rsidR="00C764A7" w:rsidRPr="00E05AD4" w:rsidRDefault="00C764A7" w:rsidP="00E05AD4">
      <w:pPr>
        <w:pStyle w:val="a7"/>
        <w:numPr>
          <w:ilvl w:val="3"/>
          <w:numId w:val="1"/>
        </w:numPr>
        <w:suppressLineNumbers/>
        <w:suppressAutoHyphens/>
        <w:ind w:left="0" w:firstLine="567"/>
        <w:jc w:val="both"/>
        <w:outlineLvl w:val="1"/>
        <w:rPr>
          <w:sz w:val="28"/>
          <w:szCs w:val="28"/>
        </w:rPr>
      </w:pPr>
      <w:r w:rsidRPr="00E05AD4">
        <w:rPr>
          <w:sz w:val="28"/>
          <w:szCs w:val="28"/>
        </w:rPr>
        <w:lastRenderedPageBreak/>
        <w:t>Критерий «Опыт работы на банковском рынке»</w:t>
      </w:r>
    </w:p>
    <w:p w14:paraId="29260E71" w14:textId="234EDC0E" w:rsidR="00C764A7" w:rsidRPr="00E05AD4" w:rsidRDefault="00C764A7" w:rsidP="00E05AD4">
      <w:pPr>
        <w:pStyle w:val="a7"/>
        <w:suppressLineNumbers/>
        <w:suppressAutoHyphens/>
        <w:ind w:left="0" w:firstLine="567"/>
        <w:jc w:val="both"/>
        <w:outlineLvl w:val="1"/>
        <w:rPr>
          <w:sz w:val="28"/>
          <w:szCs w:val="28"/>
        </w:rPr>
      </w:pPr>
      <w:r w:rsidRPr="00E05AD4">
        <w:rPr>
          <w:sz w:val="28"/>
          <w:szCs w:val="28"/>
        </w:rPr>
        <w:t xml:space="preserve">Количество баллов, присуждаемых по критерию оценки </w:t>
      </w:r>
      <w:r w:rsidR="00811DF4" w:rsidRPr="00E05AD4">
        <w:rPr>
          <w:sz w:val="28"/>
          <w:szCs w:val="28"/>
        </w:rPr>
        <w:t>«</w:t>
      </w:r>
      <w:r w:rsidRPr="00E05AD4">
        <w:rPr>
          <w:sz w:val="28"/>
          <w:szCs w:val="28"/>
        </w:rPr>
        <w:t>Опыт работы на банковском рынке</w:t>
      </w:r>
      <w:r w:rsidR="00811DF4" w:rsidRPr="00E05AD4">
        <w:rPr>
          <w:sz w:val="28"/>
          <w:szCs w:val="28"/>
        </w:rPr>
        <w:t xml:space="preserve">» </w:t>
      </w:r>
      <w:r w:rsidRPr="00E05AD4">
        <w:rPr>
          <w:sz w:val="28"/>
          <w:szCs w:val="28"/>
        </w:rPr>
        <w:t>(Б1i), определяется по формуле:</w:t>
      </w:r>
    </w:p>
    <w:p w14:paraId="3404CC75" w14:textId="77777777" w:rsidR="00C764A7" w:rsidRPr="00E05AD4" w:rsidRDefault="00C764A7" w:rsidP="00E05AD4">
      <w:pPr>
        <w:pStyle w:val="a7"/>
        <w:suppressLineNumbers/>
        <w:suppressAutoHyphens/>
        <w:ind w:left="0" w:firstLine="709"/>
        <w:jc w:val="both"/>
        <w:outlineLvl w:val="1"/>
        <w:rPr>
          <w:sz w:val="28"/>
          <w:szCs w:val="28"/>
        </w:rPr>
      </w:pPr>
      <w:r w:rsidRPr="00E05AD4">
        <w:rPr>
          <w:sz w:val="28"/>
          <w:szCs w:val="28"/>
        </w:rPr>
        <w:t xml:space="preserve">Б1i= </w:t>
      </w:r>
      <w:proofErr w:type="spellStart"/>
      <w:r w:rsidRPr="00E05AD4">
        <w:rPr>
          <w:sz w:val="28"/>
          <w:szCs w:val="28"/>
        </w:rPr>
        <w:t>Бi</w:t>
      </w:r>
      <w:proofErr w:type="spellEnd"/>
      <w:r w:rsidRPr="00E05AD4">
        <w:rPr>
          <w:sz w:val="28"/>
          <w:szCs w:val="28"/>
        </w:rPr>
        <w:t xml:space="preserve"> </w:t>
      </w:r>
      <w:r w:rsidRPr="00E05AD4">
        <w:rPr>
          <w:sz w:val="28"/>
          <w:szCs w:val="28"/>
          <w:lang w:val="en-US"/>
        </w:rPr>
        <w:t>x</w:t>
      </w:r>
      <w:r w:rsidRPr="00E05AD4">
        <w:rPr>
          <w:sz w:val="28"/>
          <w:szCs w:val="28"/>
        </w:rPr>
        <w:t xml:space="preserve"> 25, где:</w:t>
      </w:r>
    </w:p>
    <w:p w14:paraId="37248251" w14:textId="6C8CE2A9" w:rsidR="00C764A7" w:rsidRPr="00E05AD4" w:rsidRDefault="00C764A7" w:rsidP="00E05AD4">
      <w:pPr>
        <w:pStyle w:val="a7"/>
        <w:suppressLineNumbers/>
        <w:suppressAutoHyphens/>
        <w:ind w:left="0" w:firstLine="709"/>
        <w:jc w:val="both"/>
        <w:outlineLvl w:val="1"/>
        <w:rPr>
          <w:sz w:val="28"/>
          <w:szCs w:val="28"/>
        </w:rPr>
      </w:pPr>
      <w:proofErr w:type="spellStart"/>
      <w:r w:rsidRPr="00E05AD4">
        <w:rPr>
          <w:sz w:val="28"/>
          <w:szCs w:val="28"/>
        </w:rPr>
        <w:t>Бi</w:t>
      </w:r>
      <w:proofErr w:type="spellEnd"/>
      <w:r w:rsidRPr="00E05AD4">
        <w:rPr>
          <w:sz w:val="28"/>
          <w:szCs w:val="28"/>
        </w:rPr>
        <w:t xml:space="preserve"> – документально подтвержденное значение показателя по критерию </w:t>
      </w:r>
      <w:r w:rsidR="00DE31E1" w:rsidRPr="00E05AD4">
        <w:rPr>
          <w:sz w:val="28"/>
          <w:szCs w:val="28"/>
        </w:rPr>
        <w:t>Участника</w:t>
      </w:r>
      <w:r w:rsidRPr="00E05AD4">
        <w:rPr>
          <w:sz w:val="28"/>
          <w:szCs w:val="28"/>
        </w:rPr>
        <w:t xml:space="preserve"> конкурса, Заявка которого оценивается (подтверждается Свидетельством о внесении записи в ЕГРЮЛ о юридическом лице, зарегистрированном до 01.07.2002г. / Свидетельством о государственной регистрации юридического лица / Листом записи в ЕГРЮЛ о государственной регистрации юридического лица);</w:t>
      </w:r>
    </w:p>
    <w:p w14:paraId="0EA820CA" w14:textId="77777777" w:rsidR="00C764A7" w:rsidRPr="00E05AD4" w:rsidRDefault="00C764A7" w:rsidP="00E05AD4">
      <w:pPr>
        <w:pStyle w:val="a7"/>
        <w:suppressLineNumbers/>
        <w:suppressAutoHyphens/>
        <w:ind w:left="0" w:firstLine="709"/>
        <w:jc w:val="both"/>
        <w:outlineLvl w:val="1"/>
        <w:rPr>
          <w:sz w:val="28"/>
          <w:szCs w:val="28"/>
        </w:rPr>
      </w:pPr>
      <w:proofErr w:type="spellStart"/>
      <w:r w:rsidRPr="00E05AD4">
        <w:rPr>
          <w:sz w:val="28"/>
          <w:szCs w:val="28"/>
        </w:rPr>
        <w:t>Бi</w:t>
      </w:r>
      <w:proofErr w:type="spellEnd"/>
      <w:r w:rsidRPr="00E05AD4">
        <w:rPr>
          <w:sz w:val="28"/>
          <w:szCs w:val="28"/>
        </w:rPr>
        <w:t xml:space="preserve"> может принимать следующие значения:</w:t>
      </w:r>
    </w:p>
    <w:p w14:paraId="62FEA42C" w14:textId="77777777" w:rsidR="00C764A7" w:rsidRPr="00E05AD4" w:rsidRDefault="00C764A7" w:rsidP="00E05AD4">
      <w:pPr>
        <w:pStyle w:val="a7"/>
        <w:suppressLineNumbers/>
        <w:suppressAutoHyphens/>
        <w:ind w:left="0" w:firstLine="709"/>
        <w:jc w:val="both"/>
        <w:outlineLvl w:val="1"/>
        <w:rPr>
          <w:sz w:val="28"/>
          <w:szCs w:val="28"/>
        </w:rPr>
      </w:pPr>
      <w:r w:rsidRPr="00E05AD4">
        <w:rPr>
          <w:sz w:val="28"/>
          <w:szCs w:val="28"/>
        </w:rPr>
        <w:t>0 – в случае если опыт работы на банковском рынке менее 5 лет;</w:t>
      </w:r>
    </w:p>
    <w:p w14:paraId="5DED0E10" w14:textId="77777777" w:rsidR="00C764A7" w:rsidRPr="00E05AD4" w:rsidRDefault="00C764A7" w:rsidP="00E05AD4">
      <w:pPr>
        <w:pStyle w:val="a7"/>
        <w:suppressLineNumbers/>
        <w:suppressAutoHyphens/>
        <w:ind w:left="0" w:firstLine="709"/>
        <w:jc w:val="both"/>
        <w:outlineLvl w:val="1"/>
        <w:rPr>
          <w:sz w:val="28"/>
          <w:szCs w:val="28"/>
        </w:rPr>
      </w:pPr>
      <w:r w:rsidRPr="00E05AD4">
        <w:rPr>
          <w:sz w:val="28"/>
          <w:szCs w:val="28"/>
        </w:rPr>
        <w:t>0,5 - в случае наличия опыта работы на банковском рынке от 5 до 15 лет;</w:t>
      </w:r>
    </w:p>
    <w:p w14:paraId="6A417319" w14:textId="77777777" w:rsidR="00C764A7" w:rsidRPr="00E05AD4" w:rsidRDefault="00C764A7" w:rsidP="00E05AD4">
      <w:pPr>
        <w:pStyle w:val="a7"/>
        <w:suppressLineNumbers/>
        <w:suppressAutoHyphens/>
        <w:ind w:left="0" w:firstLine="709"/>
        <w:jc w:val="both"/>
        <w:outlineLvl w:val="1"/>
        <w:rPr>
          <w:sz w:val="28"/>
          <w:szCs w:val="28"/>
        </w:rPr>
      </w:pPr>
      <w:r w:rsidRPr="00E05AD4">
        <w:rPr>
          <w:sz w:val="28"/>
          <w:szCs w:val="28"/>
        </w:rPr>
        <w:t>1 – в случае наличия опыта работы на банковском рынке 15 и более лет.</w:t>
      </w:r>
    </w:p>
    <w:p w14:paraId="6BE96683" w14:textId="77777777" w:rsidR="00C764A7" w:rsidRPr="00E05AD4" w:rsidRDefault="00C764A7" w:rsidP="00E05AD4">
      <w:pPr>
        <w:pStyle w:val="a7"/>
        <w:numPr>
          <w:ilvl w:val="3"/>
          <w:numId w:val="1"/>
        </w:numPr>
        <w:suppressLineNumbers/>
        <w:suppressAutoHyphens/>
        <w:ind w:left="0" w:firstLine="709"/>
        <w:jc w:val="both"/>
        <w:outlineLvl w:val="1"/>
        <w:rPr>
          <w:sz w:val="28"/>
          <w:szCs w:val="28"/>
        </w:rPr>
      </w:pPr>
      <w:r w:rsidRPr="00E05AD4">
        <w:rPr>
          <w:b/>
          <w:sz w:val="28"/>
          <w:szCs w:val="28"/>
        </w:rPr>
        <w:t>Критерий «Величина уставного капитала»</w:t>
      </w:r>
    </w:p>
    <w:p w14:paraId="740EA706" w14:textId="37CDB63A" w:rsidR="00C764A7" w:rsidRPr="00E05AD4" w:rsidRDefault="00C764A7" w:rsidP="00E05AD4">
      <w:pPr>
        <w:pStyle w:val="a7"/>
        <w:suppressLineNumbers/>
        <w:suppressAutoHyphens/>
        <w:ind w:left="0" w:firstLine="709"/>
        <w:jc w:val="both"/>
        <w:outlineLvl w:val="1"/>
        <w:rPr>
          <w:sz w:val="28"/>
          <w:szCs w:val="28"/>
        </w:rPr>
      </w:pPr>
      <w:r w:rsidRPr="00E05AD4">
        <w:rPr>
          <w:sz w:val="28"/>
          <w:szCs w:val="28"/>
        </w:rPr>
        <w:t xml:space="preserve">Количество баллов, присуждаемых по критерию оценки </w:t>
      </w:r>
      <w:r w:rsidR="00811DF4" w:rsidRPr="00E05AD4">
        <w:rPr>
          <w:sz w:val="28"/>
          <w:szCs w:val="28"/>
        </w:rPr>
        <w:t>«</w:t>
      </w:r>
      <w:r w:rsidRPr="00E05AD4">
        <w:rPr>
          <w:sz w:val="28"/>
          <w:szCs w:val="28"/>
        </w:rPr>
        <w:t>Величина уставного капитала</w:t>
      </w:r>
      <w:r w:rsidR="00811DF4" w:rsidRPr="00E05AD4">
        <w:rPr>
          <w:sz w:val="28"/>
          <w:szCs w:val="28"/>
        </w:rPr>
        <w:t xml:space="preserve">» </w:t>
      </w:r>
      <w:r w:rsidRPr="00E05AD4">
        <w:rPr>
          <w:sz w:val="28"/>
          <w:szCs w:val="28"/>
        </w:rPr>
        <w:t>(Б2i), определяется по формуле:</w:t>
      </w:r>
    </w:p>
    <w:p w14:paraId="712A7FB2" w14:textId="77777777" w:rsidR="00C764A7" w:rsidRPr="00E05AD4" w:rsidRDefault="00C764A7" w:rsidP="00E05AD4">
      <w:pPr>
        <w:pStyle w:val="a7"/>
        <w:suppressLineNumbers/>
        <w:suppressAutoHyphens/>
        <w:ind w:left="0" w:firstLine="709"/>
        <w:jc w:val="both"/>
        <w:outlineLvl w:val="1"/>
        <w:rPr>
          <w:sz w:val="28"/>
          <w:szCs w:val="28"/>
        </w:rPr>
      </w:pPr>
      <w:r w:rsidRPr="00E05AD4">
        <w:rPr>
          <w:sz w:val="28"/>
          <w:szCs w:val="28"/>
        </w:rPr>
        <w:t xml:space="preserve">Б2i= </w:t>
      </w:r>
      <w:proofErr w:type="spellStart"/>
      <w:r w:rsidRPr="00E05AD4">
        <w:rPr>
          <w:sz w:val="28"/>
          <w:szCs w:val="28"/>
        </w:rPr>
        <w:t>Бi</w:t>
      </w:r>
      <w:proofErr w:type="spellEnd"/>
      <w:r w:rsidRPr="00E05AD4">
        <w:rPr>
          <w:sz w:val="28"/>
          <w:szCs w:val="28"/>
        </w:rPr>
        <w:t xml:space="preserve"> х 25, где:</w:t>
      </w:r>
    </w:p>
    <w:p w14:paraId="0671CCE0" w14:textId="03BC99A0" w:rsidR="00C764A7" w:rsidRPr="00E05AD4" w:rsidRDefault="00C764A7" w:rsidP="00E05AD4">
      <w:pPr>
        <w:pStyle w:val="a7"/>
        <w:suppressLineNumbers/>
        <w:suppressAutoHyphens/>
        <w:ind w:left="0" w:firstLine="709"/>
        <w:jc w:val="both"/>
        <w:outlineLvl w:val="1"/>
        <w:rPr>
          <w:sz w:val="28"/>
          <w:szCs w:val="28"/>
        </w:rPr>
      </w:pPr>
      <w:proofErr w:type="spellStart"/>
      <w:r w:rsidRPr="00E05AD4">
        <w:rPr>
          <w:sz w:val="28"/>
          <w:szCs w:val="28"/>
        </w:rPr>
        <w:t>Бi</w:t>
      </w:r>
      <w:proofErr w:type="spellEnd"/>
      <w:r w:rsidRPr="00E05AD4">
        <w:rPr>
          <w:sz w:val="28"/>
          <w:szCs w:val="28"/>
        </w:rPr>
        <w:t xml:space="preserve"> – документально подтвержденное значение показателя по критерию </w:t>
      </w:r>
      <w:r w:rsidR="00DE31E1" w:rsidRPr="00E05AD4">
        <w:rPr>
          <w:sz w:val="28"/>
          <w:szCs w:val="28"/>
        </w:rPr>
        <w:t>Участника</w:t>
      </w:r>
      <w:r w:rsidRPr="00E05AD4">
        <w:rPr>
          <w:sz w:val="28"/>
          <w:szCs w:val="28"/>
        </w:rPr>
        <w:t xml:space="preserve"> конкурса, Заявка которого оценивается (подтверждается нотариально заверенной копией Устава);</w:t>
      </w:r>
    </w:p>
    <w:p w14:paraId="56CD4E91" w14:textId="77777777" w:rsidR="00C764A7" w:rsidRPr="00E05AD4" w:rsidRDefault="00C764A7" w:rsidP="00E05AD4">
      <w:pPr>
        <w:pStyle w:val="a7"/>
        <w:suppressLineNumbers/>
        <w:suppressAutoHyphens/>
        <w:ind w:left="0" w:firstLine="709"/>
        <w:jc w:val="both"/>
        <w:outlineLvl w:val="1"/>
        <w:rPr>
          <w:sz w:val="28"/>
          <w:szCs w:val="28"/>
        </w:rPr>
      </w:pPr>
      <w:proofErr w:type="spellStart"/>
      <w:r w:rsidRPr="00E05AD4">
        <w:rPr>
          <w:sz w:val="28"/>
          <w:szCs w:val="28"/>
        </w:rPr>
        <w:t>Бi</w:t>
      </w:r>
      <w:proofErr w:type="spellEnd"/>
      <w:r w:rsidRPr="00E05AD4">
        <w:rPr>
          <w:sz w:val="28"/>
          <w:szCs w:val="28"/>
        </w:rPr>
        <w:t xml:space="preserve"> может принимать следующие значения:</w:t>
      </w:r>
    </w:p>
    <w:p w14:paraId="1D4BFC6D" w14:textId="77777777" w:rsidR="00C764A7" w:rsidRPr="00E05AD4" w:rsidRDefault="00C764A7" w:rsidP="00E05AD4">
      <w:pPr>
        <w:pStyle w:val="a7"/>
        <w:suppressLineNumbers/>
        <w:suppressAutoHyphens/>
        <w:ind w:left="0" w:firstLine="709"/>
        <w:jc w:val="both"/>
        <w:outlineLvl w:val="1"/>
        <w:rPr>
          <w:sz w:val="28"/>
          <w:szCs w:val="28"/>
        </w:rPr>
      </w:pPr>
      <w:r w:rsidRPr="00E05AD4">
        <w:rPr>
          <w:sz w:val="28"/>
          <w:szCs w:val="28"/>
        </w:rPr>
        <w:t>0 – в случае если величина уставного капитала менее 1 000 000 000 рублей;</w:t>
      </w:r>
    </w:p>
    <w:p w14:paraId="071F9CB8" w14:textId="77777777" w:rsidR="00C764A7" w:rsidRPr="00E05AD4" w:rsidRDefault="00C764A7" w:rsidP="00E05AD4">
      <w:pPr>
        <w:pStyle w:val="a7"/>
        <w:suppressLineNumbers/>
        <w:suppressAutoHyphens/>
        <w:ind w:left="0" w:firstLine="709"/>
        <w:jc w:val="both"/>
        <w:outlineLvl w:val="1"/>
        <w:rPr>
          <w:sz w:val="28"/>
          <w:szCs w:val="28"/>
        </w:rPr>
      </w:pPr>
      <w:r w:rsidRPr="00E05AD4">
        <w:rPr>
          <w:sz w:val="28"/>
          <w:szCs w:val="28"/>
        </w:rPr>
        <w:t>0,5 - в случае если величина уставного капитала от 1 000 000 000 рублей до 10 000 000 000 рублей;</w:t>
      </w:r>
    </w:p>
    <w:p w14:paraId="62CBFE62" w14:textId="77777777" w:rsidR="00C764A7" w:rsidRPr="00E05AD4" w:rsidRDefault="00C764A7" w:rsidP="00E05AD4">
      <w:pPr>
        <w:pStyle w:val="a7"/>
        <w:suppressLineNumbers/>
        <w:suppressAutoHyphens/>
        <w:ind w:left="0" w:firstLine="709"/>
        <w:jc w:val="both"/>
        <w:outlineLvl w:val="1"/>
        <w:rPr>
          <w:sz w:val="28"/>
          <w:szCs w:val="28"/>
        </w:rPr>
      </w:pPr>
      <w:r w:rsidRPr="00E05AD4">
        <w:rPr>
          <w:sz w:val="28"/>
          <w:szCs w:val="28"/>
        </w:rPr>
        <w:t>1 – в случае если величина уставного капитала более 10 000 000 000 рублей.</w:t>
      </w:r>
    </w:p>
    <w:p w14:paraId="46EAD0A4" w14:textId="77777777" w:rsidR="00C764A7" w:rsidRPr="00E05AD4" w:rsidRDefault="00C764A7" w:rsidP="00E05AD4">
      <w:pPr>
        <w:pStyle w:val="a7"/>
        <w:numPr>
          <w:ilvl w:val="3"/>
          <w:numId w:val="1"/>
        </w:numPr>
        <w:suppressLineNumbers/>
        <w:suppressAutoHyphens/>
        <w:ind w:left="0" w:firstLine="709"/>
        <w:jc w:val="both"/>
        <w:outlineLvl w:val="1"/>
        <w:rPr>
          <w:b/>
          <w:sz w:val="28"/>
          <w:szCs w:val="28"/>
        </w:rPr>
      </w:pPr>
      <w:r w:rsidRPr="00E05AD4">
        <w:rPr>
          <w:b/>
          <w:sz w:val="28"/>
          <w:szCs w:val="28"/>
        </w:rPr>
        <w:t>Критерий «Наличие внедренных аналогичных (сопоставимых) по характеру и объему работ проектов на основе Электронных платежных средств»</w:t>
      </w:r>
    </w:p>
    <w:p w14:paraId="3952F1A7" w14:textId="1BC02295" w:rsidR="00C764A7" w:rsidRPr="00E05AD4" w:rsidRDefault="00C764A7" w:rsidP="00E05AD4">
      <w:pPr>
        <w:pStyle w:val="a7"/>
        <w:suppressLineNumbers/>
        <w:suppressAutoHyphens/>
        <w:ind w:left="0" w:firstLine="709"/>
        <w:jc w:val="both"/>
        <w:outlineLvl w:val="1"/>
        <w:rPr>
          <w:sz w:val="28"/>
          <w:szCs w:val="28"/>
        </w:rPr>
      </w:pPr>
      <w:r w:rsidRPr="00E05AD4">
        <w:rPr>
          <w:sz w:val="28"/>
          <w:szCs w:val="28"/>
        </w:rPr>
        <w:t xml:space="preserve">Количество баллов, присуждаемых по критерию оценки </w:t>
      </w:r>
      <w:r w:rsidR="00811DF4" w:rsidRPr="00E05AD4">
        <w:rPr>
          <w:sz w:val="28"/>
          <w:szCs w:val="28"/>
        </w:rPr>
        <w:t>«</w:t>
      </w:r>
      <w:r w:rsidRPr="00E05AD4">
        <w:rPr>
          <w:sz w:val="28"/>
          <w:szCs w:val="28"/>
        </w:rPr>
        <w:t>Наличие внедренных аналогичных (сопоставимых) по характеру и объему работ проектов на основе Электронных платежных средств</w:t>
      </w:r>
      <w:r w:rsidR="00811DF4" w:rsidRPr="00E05AD4">
        <w:rPr>
          <w:sz w:val="28"/>
          <w:szCs w:val="28"/>
        </w:rPr>
        <w:t xml:space="preserve">» </w:t>
      </w:r>
      <w:r w:rsidRPr="00E05AD4">
        <w:rPr>
          <w:sz w:val="28"/>
          <w:szCs w:val="28"/>
        </w:rPr>
        <w:t>(Б3i), определяется по формуле:</w:t>
      </w:r>
    </w:p>
    <w:p w14:paraId="3E0D77D9" w14:textId="77777777" w:rsidR="00C764A7" w:rsidRPr="00E05AD4" w:rsidRDefault="00C764A7" w:rsidP="00E05AD4">
      <w:pPr>
        <w:pStyle w:val="a7"/>
        <w:suppressLineNumbers/>
        <w:suppressAutoHyphens/>
        <w:ind w:left="0" w:firstLine="709"/>
        <w:jc w:val="both"/>
        <w:outlineLvl w:val="1"/>
        <w:rPr>
          <w:sz w:val="28"/>
          <w:szCs w:val="28"/>
        </w:rPr>
      </w:pPr>
      <w:r w:rsidRPr="00E05AD4">
        <w:rPr>
          <w:sz w:val="28"/>
          <w:szCs w:val="28"/>
        </w:rPr>
        <w:t xml:space="preserve">Б3i= </w:t>
      </w:r>
      <w:proofErr w:type="spellStart"/>
      <w:r w:rsidRPr="00E05AD4">
        <w:rPr>
          <w:sz w:val="28"/>
          <w:szCs w:val="28"/>
        </w:rPr>
        <w:t>Бi</w:t>
      </w:r>
      <w:proofErr w:type="spellEnd"/>
      <w:r w:rsidRPr="00E05AD4">
        <w:rPr>
          <w:sz w:val="28"/>
          <w:szCs w:val="28"/>
        </w:rPr>
        <w:t xml:space="preserve"> х 25, где:</w:t>
      </w:r>
    </w:p>
    <w:p w14:paraId="25BB940E" w14:textId="3D980F53" w:rsidR="00C764A7" w:rsidRPr="00E05AD4" w:rsidRDefault="00C764A7" w:rsidP="00E05AD4">
      <w:pPr>
        <w:pStyle w:val="a7"/>
        <w:suppressLineNumbers/>
        <w:suppressAutoHyphens/>
        <w:ind w:left="0" w:firstLine="709"/>
        <w:jc w:val="both"/>
        <w:outlineLvl w:val="1"/>
        <w:rPr>
          <w:sz w:val="28"/>
          <w:szCs w:val="28"/>
        </w:rPr>
      </w:pPr>
      <w:proofErr w:type="spellStart"/>
      <w:r w:rsidRPr="00E05AD4">
        <w:rPr>
          <w:sz w:val="28"/>
          <w:szCs w:val="28"/>
        </w:rPr>
        <w:t>Бi</w:t>
      </w:r>
      <w:proofErr w:type="spellEnd"/>
      <w:r w:rsidRPr="00E05AD4">
        <w:rPr>
          <w:sz w:val="28"/>
          <w:szCs w:val="28"/>
        </w:rPr>
        <w:t xml:space="preserve"> – коэффициент внедренных проектов </w:t>
      </w:r>
      <w:r w:rsidR="00DE31E1" w:rsidRPr="00E05AD4">
        <w:rPr>
          <w:sz w:val="28"/>
          <w:szCs w:val="28"/>
        </w:rPr>
        <w:t>Участника</w:t>
      </w:r>
      <w:r w:rsidRPr="00E05AD4">
        <w:rPr>
          <w:sz w:val="28"/>
          <w:szCs w:val="28"/>
        </w:rPr>
        <w:t xml:space="preserve"> конкурса.</w:t>
      </w:r>
    </w:p>
    <w:p w14:paraId="282B96DC" w14:textId="77777777" w:rsidR="00C764A7" w:rsidRPr="00E05AD4" w:rsidRDefault="00C764A7" w:rsidP="00E05AD4">
      <w:pPr>
        <w:pStyle w:val="a7"/>
        <w:suppressLineNumbers/>
        <w:suppressAutoHyphens/>
        <w:ind w:left="0" w:firstLine="709"/>
        <w:jc w:val="both"/>
        <w:outlineLvl w:val="1"/>
        <w:rPr>
          <w:sz w:val="28"/>
          <w:szCs w:val="28"/>
        </w:rPr>
      </w:pPr>
      <w:proofErr w:type="spellStart"/>
      <w:r w:rsidRPr="00E05AD4">
        <w:rPr>
          <w:sz w:val="28"/>
          <w:szCs w:val="28"/>
        </w:rPr>
        <w:t>Бi</w:t>
      </w:r>
      <w:proofErr w:type="spellEnd"/>
      <w:r w:rsidRPr="00E05AD4">
        <w:rPr>
          <w:sz w:val="28"/>
          <w:szCs w:val="28"/>
        </w:rPr>
        <w:t xml:space="preserve"> может принимать следующие значения:</w:t>
      </w:r>
    </w:p>
    <w:p w14:paraId="2B472B1F" w14:textId="65C86230" w:rsidR="00C764A7" w:rsidRPr="00E05AD4" w:rsidRDefault="00C764A7" w:rsidP="00E05AD4">
      <w:pPr>
        <w:pStyle w:val="a7"/>
        <w:suppressLineNumbers/>
        <w:suppressAutoHyphens/>
        <w:ind w:left="0" w:firstLine="709"/>
        <w:jc w:val="both"/>
        <w:outlineLvl w:val="1"/>
        <w:rPr>
          <w:sz w:val="28"/>
          <w:szCs w:val="28"/>
        </w:rPr>
      </w:pPr>
      <w:r w:rsidRPr="00E05AD4">
        <w:rPr>
          <w:sz w:val="28"/>
          <w:szCs w:val="28"/>
        </w:rPr>
        <w:t xml:space="preserve">0 – в случае отсутствия внедренных аналогичных (сопоставимых) предмету </w:t>
      </w:r>
      <w:r w:rsidR="00DE31E1" w:rsidRPr="00E05AD4">
        <w:rPr>
          <w:sz w:val="28"/>
          <w:szCs w:val="28"/>
        </w:rPr>
        <w:t>к</w:t>
      </w:r>
      <w:r w:rsidRPr="00E05AD4">
        <w:rPr>
          <w:sz w:val="28"/>
          <w:szCs w:val="28"/>
        </w:rPr>
        <w:t xml:space="preserve">онкурса по характеру и объему работ проектов на основе Электронных платежных средств </w:t>
      </w:r>
      <w:r w:rsidR="00DE31E1" w:rsidRPr="00E05AD4">
        <w:rPr>
          <w:sz w:val="28"/>
          <w:szCs w:val="28"/>
        </w:rPr>
        <w:t>Участником</w:t>
      </w:r>
      <w:r w:rsidRPr="00E05AD4">
        <w:rPr>
          <w:sz w:val="28"/>
          <w:szCs w:val="28"/>
        </w:rPr>
        <w:t xml:space="preserve"> конкурса;</w:t>
      </w:r>
    </w:p>
    <w:p w14:paraId="644E1CC0" w14:textId="686D6FE3" w:rsidR="00C764A7" w:rsidRPr="00E05AD4" w:rsidRDefault="00C764A7" w:rsidP="00E05AD4">
      <w:pPr>
        <w:pStyle w:val="a7"/>
        <w:suppressLineNumbers/>
        <w:suppressAutoHyphens/>
        <w:ind w:left="0" w:firstLine="709"/>
        <w:jc w:val="both"/>
        <w:outlineLvl w:val="1"/>
        <w:rPr>
          <w:sz w:val="28"/>
          <w:szCs w:val="28"/>
        </w:rPr>
      </w:pPr>
      <w:r w:rsidRPr="00E05AD4">
        <w:rPr>
          <w:sz w:val="28"/>
          <w:szCs w:val="28"/>
        </w:rPr>
        <w:t xml:space="preserve">0,5 - в случае наличия подтверждения от 1 до 4 (включительно) внедренных аналогичных (сопоставимых) предмету </w:t>
      </w:r>
      <w:r w:rsidR="00DE31E1" w:rsidRPr="00E05AD4">
        <w:rPr>
          <w:sz w:val="28"/>
          <w:szCs w:val="28"/>
        </w:rPr>
        <w:t>к</w:t>
      </w:r>
      <w:r w:rsidRPr="00E05AD4">
        <w:rPr>
          <w:sz w:val="28"/>
          <w:szCs w:val="28"/>
        </w:rPr>
        <w:t xml:space="preserve">онкурса по характеру и </w:t>
      </w:r>
      <w:r w:rsidRPr="00E05AD4">
        <w:rPr>
          <w:sz w:val="28"/>
          <w:szCs w:val="28"/>
        </w:rPr>
        <w:lastRenderedPageBreak/>
        <w:t xml:space="preserve">объему работ проектов на основе Электронных платежных средств </w:t>
      </w:r>
      <w:r w:rsidR="00DE31E1" w:rsidRPr="00E05AD4">
        <w:rPr>
          <w:sz w:val="28"/>
          <w:szCs w:val="28"/>
        </w:rPr>
        <w:t>Участником</w:t>
      </w:r>
      <w:r w:rsidRPr="00E05AD4">
        <w:rPr>
          <w:sz w:val="28"/>
          <w:szCs w:val="28"/>
        </w:rPr>
        <w:t xml:space="preserve"> конкурса;</w:t>
      </w:r>
    </w:p>
    <w:p w14:paraId="23B1DF72" w14:textId="77777777" w:rsidR="00C764A7" w:rsidRPr="00E05AD4" w:rsidRDefault="00C764A7" w:rsidP="00E05AD4">
      <w:pPr>
        <w:pStyle w:val="a7"/>
        <w:suppressLineNumbers/>
        <w:suppressAutoHyphens/>
        <w:ind w:left="0" w:firstLine="709"/>
        <w:jc w:val="both"/>
        <w:outlineLvl w:val="1"/>
        <w:rPr>
          <w:sz w:val="28"/>
          <w:szCs w:val="28"/>
        </w:rPr>
      </w:pPr>
      <w:r w:rsidRPr="00E05AD4">
        <w:rPr>
          <w:sz w:val="28"/>
          <w:szCs w:val="28"/>
        </w:rPr>
        <w:t>1 – в случае наличия подтверждения 5 и более внедренных проектов на основе Электронных платежных средств.</w:t>
      </w:r>
    </w:p>
    <w:p w14:paraId="79D5EF41" w14:textId="3671AD50" w:rsidR="00C764A7" w:rsidRPr="00E05AD4" w:rsidRDefault="00C764A7" w:rsidP="00E05AD4">
      <w:pPr>
        <w:pStyle w:val="a7"/>
        <w:suppressLineNumbers/>
        <w:suppressAutoHyphens/>
        <w:ind w:left="0" w:firstLine="709"/>
        <w:jc w:val="both"/>
        <w:outlineLvl w:val="1"/>
        <w:rPr>
          <w:sz w:val="28"/>
          <w:szCs w:val="28"/>
        </w:rPr>
      </w:pPr>
      <w:r w:rsidRPr="00E05AD4">
        <w:rPr>
          <w:sz w:val="28"/>
          <w:szCs w:val="28"/>
        </w:rPr>
        <w:t xml:space="preserve">Количество внедренных аналогичных (сопоставимых) предмету Конкурса по характеру и объему работ проектов на основе Электронных платежных средств </w:t>
      </w:r>
      <w:r w:rsidR="00DE31E1" w:rsidRPr="00E05AD4">
        <w:rPr>
          <w:sz w:val="28"/>
          <w:szCs w:val="28"/>
        </w:rPr>
        <w:t>Участником</w:t>
      </w:r>
      <w:r w:rsidRPr="00E05AD4">
        <w:rPr>
          <w:sz w:val="28"/>
          <w:szCs w:val="28"/>
        </w:rPr>
        <w:t xml:space="preserve"> конкурса определяется на основании предоставленной </w:t>
      </w:r>
      <w:r w:rsidR="00DE31E1" w:rsidRPr="00E05AD4">
        <w:rPr>
          <w:sz w:val="28"/>
          <w:szCs w:val="28"/>
        </w:rPr>
        <w:t>Участником</w:t>
      </w:r>
      <w:r w:rsidRPr="00E05AD4">
        <w:rPr>
          <w:sz w:val="28"/>
          <w:szCs w:val="28"/>
        </w:rPr>
        <w:t xml:space="preserve"> конкурса справки о выполнении аналогичных (сопоставимых) по характеру и объему работ договоров, соглашений и проектов за 5 (пять) последних лет. </w:t>
      </w:r>
    </w:p>
    <w:p w14:paraId="1F487E76" w14:textId="77777777" w:rsidR="00C764A7" w:rsidRPr="00E05AD4" w:rsidRDefault="00C764A7" w:rsidP="00E05AD4">
      <w:pPr>
        <w:pStyle w:val="a7"/>
        <w:numPr>
          <w:ilvl w:val="3"/>
          <w:numId w:val="1"/>
        </w:numPr>
        <w:suppressLineNumbers/>
        <w:suppressAutoHyphens/>
        <w:ind w:left="0" w:firstLine="709"/>
        <w:jc w:val="both"/>
        <w:outlineLvl w:val="1"/>
        <w:rPr>
          <w:sz w:val="28"/>
          <w:szCs w:val="28"/>
        </w:rPr>
      </w:pPr>
      <w:r w:rsidRPr="00E05AD4">
        <w:rPr>
          <w:b/>
          <w:sz w:val="28"/>
          <w:szCs w:val="28"/>
        </w:rPr>
        <w:t>Критерий «Количество точек предоставления услуг гражданам на территории Кемеровской области - Кузбасса</w:t>
      </w:r>
    </w:p>
    <w:p w14:paraId="3B28336F" w14:textId="018A5229" w:rsidR="00C764A7" w:rsidRPr="00E05AD4" w:rsidRDefault="00C764A7" w:rsidP="00E05AD4">
      <w:pPr>
        <w:pStyle w:val="a7"/>
        <w:suppressLineNumbers/>
        <w:suppressAutoHyphens/>
        <w:ind w:left="0" w:firstLine="709"/>
        <w:jc w:val="both"/>
        <w:outlineLvl w:val="1"/>
        <w:rPr>
          <w:b/>
          <w:sz w:val="28"/>
          <w:szCs w:val="28"/>
        </w:rPr>
      </w:pPr>
      <w:r w:rsidRPr="00E05AD4">
        <w:rPr>
          <w:sz w:val="28"/>
          <w:szCs w:val="28"/>
        </w:rPr>
        <w:t xml:space="preserve">Точками предоставления услуг могут считаться стационарные офисы, оказывающие консультационную работу и работу с претензиями граждан, предоставляющие услуги идентификации клиентов и приема платежей, имеющие право действовать от имени </w:t>
      </w:r>
      <w:r w:rsidR="00DE31E1" w:rsidRPr="00E05AD4">
        <w:rPr>
          <w:sz w:val="28"/>
          <w:szCs w:val="28"/>
        </w:rPr>
        <w:t>Участника</w:t>
      </w:r>
      <w:r w:rsidRPr="00E05AD4">
        <w:rPr>
          <w:sz w:val="28"/>
          <w:szCs w:val="28"/>
        </w:rPr>
        <w:t xml:space="preserve">, находящиеся на территории Кемеровской </w:t>
      </w:r>
      <w:r w:rsidRPr="00E05AD4">
        <w:rPr>
          <w:bCs/>
          <w:sz w:val="28"/>
          <w:szCs w:val="28"/>
        </w:rPr>
        <w:t>области - Кузбасса</w:t>
      </w:r>
      <w:r w:rsidRPr="00E05AD4">
        <w:rPr>
          <w:b/>
          <w:sz w:val="28"/>
          <w:szCs w:val="28"/>
        </w:rPr>
        <w:t>.</w:t>
      </w:r>
    </w:p>
    <w:p w14:paraId="1049F681" w14:textId="77777777" w:rsidR="00C764A7" w:rsidRPr="00E05AD4" w:rsidRDefault="00C764A7" w:rsidP="00E05AD4">
      <w:pPr>
        <w:pStyle w:val="a7"/>
        <w:suppressLineNumbers/>
        <w:suppressAutoHyphens/>
        <w:ind w:left="0" w:firstLine="709"/>
        <w:jc w:val="both"/>
        <w:outlineLvl w:val="1"/>
        <w:rPr>
          <w:sz w:val="28"/>
          <w:szCs w:val="28"/>
        </w:rPr>
      </w:pPr>
      <w:r w:rsidRPr="00E05AD4">
        <w:rPr>
          <w:sz w:val="28"/>
          <w:szCs w:val="28"/>
        </w:rPr>
        <w:t>Участник конкурса предоставляет перечень точек предоставления услуг гражданам с указанием адреса.</w:t>
      </w:r>
    </w:p>
    <w:p w14:paraId="008269CA" w14:textId="77777777" w:rsidR="00C764A7" w:rsidRPr="00E05AD4" w:rsidRDefault="00C764A7" w:rsidP="00E05AD4">
      <w:pPr>
        <w:pStyle w:val="a7"/>
        <w:suppressLineNumbers/>
        <w:suppressAutoHyphens/>
        <w:ind w:left="0" w:firstLine="709"/>
        <w:jc w:val="both"/>
        <w:outlineLvl w:val="1"/>
        <w:rPr>
          <w:sz w:val="28"/>
          <w:szCs w:val="28"/>
        </w:rPr>
      </w:pPr>
      <w:r w:rsidRPr="00E05AD4">
        <w:rPr>
          <w:sz w:val="28"/>
          <w:szCs w:val="28"/>
        </w:rPr>
        <w:t>Количество баллов, присуждаемых по критерию оценки «Количество точек предоставления услуг гражданам на территории</w:t>
      </w:r>
      <w:r w:rsidRPr="00E05AD4">
        <w:rPr>
          <w:b/>
          <w:sz w:val="28"/>
          <w:szCs w:val="28"/>
        </w:rPr>
        <w:t xml:space="preserve"> Кемеровской области - Кузбасса</w:t>
      </w:r>
      <w:r w:rsidRPr="00E05AD4">
        <w:rPr>
          <w:sz w:val="28"/>
          <w:szCs w:val="28"/>
        </w:rPr>
        <w:t xml:space="preserve"> (Б4i), определяется по формуле:</w:t>
      </w:r>
    </w:p>
    <w:p w14:paraId="26212355" w14:textId="77777777" w:rsidR="00C764A7" w:rsidRPr="00E05AD4" w:rsidRDefault="00C764A7" w:rsidP="00E05AD4">
      <w:pPr>
        <w:pStyle w:val="a7"/>
        <w:suppressLineNumbers/>
        <w:suppressAutoHyphens/>
        <w:ind w:left="0" w:firstLine="709"/>
        <w:jc w:val="both"/>
        <w:outlineLvl w:val="1"/>
        <w:rPr>
          <w:sz w:val="28"/>
          <w:szCs w:val="28"/>
        </w:rPr>
      </w:pPr>
      <w:r w:rsidRPr="00E05AD4">
        <w:rPr>
          <w:sz w:val="28"/>
          <w:szCs w:val="28"/>
        </w:rPr>
        <w:t xml:space="preserve">Б4i= </w:t>
      </w:r>
      <w:proofErr w:type="spellStart"/>
      <w:r w:rsidRPr="00E05AD4">
        <w:rPr>
          <w:sz w:val="28"/>
          <w:szCs w:val="28"/>
        </w:rPr>
        <w:t>Б</w:t>
      </w:r>
      <w:proofErr w:type="gramStart"/>
      <w:r w:rsidRPr="00E05AD4">
        <w:rPr>
          <w:sz w:val="28"/>
          <w:szCs w:val="28"/>
        </w:rPr>
        <w:t>i</w:t>
      </w:r>
      <w:proofErr w:type="spellEnd"/>
      <w:r w:rsidRPr="00E05AD4">
        <w:rPr>
          <w:sz w:val="28"/>
          <w:szCs w:val="28"/>
        </w:rPr>
        <w:t xml:space="preserve">  х</w:t>
      </w:r>
      <w:proofErr w:type="gramEnd"/>
      <w:r w:rsidRPr="00E05AD4">
        <w:rPr>
          <w:sz w:val="28"/>
          <w:szCs w:val="28"/>
        </w:rPr>
        <w:t xml:space="preserve"> 25, где:</w:t>
      </w:r>
    </w:p>
    <w:p w14:paraId="60552927" w14:textId="3F89A3CA" w:rsidR="00C764A7" w:rsidRPr="00E05AD4" w:rsidRDefault="00C764A7" w:rsidP="00E05AD4">
      <w:pPr>
        <w:pStyle w:val="a7"/>
        <w:suppressLineNumbers/>
        <w:suppressAutoHyphens/>
        <w:ind w:left="0" w:firstLine="709"/>
        <w:jc w:val="both"/>
        <w:outlineLvl w:val="1"/>
        <w:rPr>
          <w:sz w:val="28"/>
          <w:szCs w:val="28"/>
        </w:rPr>
      </w:pPr>
      <w:proofErr w:type="spellStart"/>
      <w:r w:rsidRPr="00E05AD4">
        <w:rPr>
          <w:sz w:val="28"/>
          <w:szCs w:val="28"/>
        </w:rPr>
        <w:t>Бi</w:t>
      </w:r>
      <w:proofErr w:type="spellEnd"/>
      <w:r w:rsidRPr="00E05AD4">
        <w:rPr>
          <w:sz w:val="28"/>
          <w:szCs w:val="28"/>
        </w:rPr>
        <w:t xml:space="preserve"> – документально подтвержденное значение показателя по критерию </w:t>
      </w:r>
      <w:r w:rsidR="00DE31E1" w:rsidRPr="00E05AD4">
        <w:rPr>
          <w:sz w:val="28"/>
          <w:szCs w:val="28"/>
        </w:rPr>
        <w:t>Участника</w:t>
      </w:r>
      <w:r w:rsidRPr="00E05AD4">
        <w:rPr>
          <w:sz w:val="28"/>
          <w:szCs w:val="28"/>
        </w:rPr>
        <w:t xml:space="preserve"> конкурса, Заявка которого оценивается;</w:t>
      </w:r>
    </w:p>
    <w:p w14:paraId="3E18A821" w14:textId="77777777" w:rsidR="00C764A7" w:rsidRPr="00E05AD4" w:rsidRDefault="00C764A7" w:rsidP="00E05AD4">
      <w:pPr>
        <w:suppressLineNumbers/>
        <w:shd w:val="clear" w:color="auto" w:fill="FFFFFF" w:themeFill="background1"/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E05AD4">
        <w:rPr>
          <w:rFonts w:ascii="Times New Roman" w:hAnsi="Times New Roman" w:cs="Times New Roman"/>
          <w:sz w:val="28"/>
          <w:szCs w:val="28"/>
        </w:rPr>
        <w:t>Бi</w:t>
      </w:r>
      <w:proofErr w:type="spellEnd"/>
      <w:r w:rsidRPr="00E05AD4">
        <w:rPr>
          <w:rFonts w:ascii="Times New Roman" w:hAnsi="Times New Roman" w:cs="Times New Roman"/>
          <w:sz w:val="28"/>
          <w:szCs w:val="28"/>
        </w:rPr>
        <w:t xml:space="preserve"> может принимать следующие значения:</w:t>
      </w:r>
    </w:p>
    <w:p w14:paraId="52F6CBCF" w14:textId="16648A45" w:rsidR="00C764A7" w:rsidRPr="00E05AD4" w:rsidRDefault="00C764A7" w:rsidP="00E05AD4">
      <w:pPr>
        <w:suppressLineNumbers/>
        <w:shd w:val="clear" w:color="auto" w:fill="FFFFFF" w:themeFill="background1"/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05AD4">
        <w:rPr>
          <w:rFonts w:ascii="Times New Roman" w:hAnsi="Times New Roman" w:cs="Times New Roman"/>
          <w:sz w:val="28"/>
          <w:szCs w:val="28"/>
        </w:rPr>
        <w:t xml:space="preserve">0 – в случае если количество документально подтверждённых точек предоставления услуг менее </w:t>
      </w:r>
      <w:r w:rsidR="00DC40B5" w:rsidRPr="00E05AD4">
        <w:rPr>
          <w:rFonts w:ascii="Times New Roman" w:hAnsi="Times New Roman" w:cs="Times New Roman"/>
          <w:sz w:val="28"/>
          <w:szCs w:val="28"/>
        </w:rPr>
        <w:t>5;</w:t>
      </w:r>
    </w:p>
    <w:p w14:paraId="60F5AB86" w14:textId="259A61F8" w:rsidR="00C764A7" w:rsidRPr="00E05AD4" w:rsidRDefault="00C764A7" w:rsidP="00E05AD4">
      <w:pPr>
        <w:suppressLineNumbers/>
        <w:shd w:val="clear" w:color="auto" w:fill="FFFFFF" w:themeFill="background1"/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05AD4">
        <w:rPr>
          <w:rFonts w:ascii="Times New Roman" w:hAnsi="Times New Roman" w:cs="Times New Roman"/>
          <w:sz w:val="28"/>
          <w:szCs w:val="28"/>
        </w:rPr>
        <w:t xml:space="preserve">0,5 - в случае если количество документально подтверждённых точек предоставления услуг от </w:t>
      </w:r>
      <w:r w:rsidR="00DC40B5" w:rsidRPr="00E05AD4">
        <w:rPr>
          <w:rFonts w:ascii="Times New Roman" w:hAnsi="Times New Roman" w:cs="Times New Roman"/>
          <w:sz w:val="28"/>
          <w:szCs w:val="28"/>
        </w:rPr>
        <w:t>5</w:t>
      </w:r>
      <w:r w:rsidRPr="00E05AD4">
        <w:rPr>
          <w:rFonts w:ascii="Times New Roman" w:hAnsi="Times New Roman" w:cs="Times New Roman"/>
          <w:sz w:val="28"/>
          <w:szCs w:val="28"/>
        </w:rPr>
        <w:t xml:space="preserve"> до </w:t>
      </w:r>
      <w:r w:rsidR="00DC40B5" w:rsidRPr="00E05AD4">
        <w:rPr>
          <w:rFonts w:ascii="Times New Roman" w:hAnsi="Times New Roman" w:cs="Times New Roman"/>
          <w:sz w:val="28"/>
          <w:szCs w:val="28"/>
        </w:rPr>
        <w:t>20</w:t>
      </w:r>
      <w:r w:rsidRPr="00E05AD4">
        <w:rPr>
          <w:rFonts w:ascii="Times New Roman" w:hAnsi="Times New Roman" w:cs="Times New Roman"/>
          <w:sz w:val="28"/>
          <w:szCs w:val="28"/>
        </w:rPr>
        <w:t>;</w:t>
      </w:r>
    </w:p>
    <w:p w14:paraId="4BC22007" w14:textId="2EAD23C9" w:rsidR="00C764A7" w:rsidRPr="00E05AD4" w:rsidRDefault="00C764A7" w:rsidP="00E05AD4">
      <w:pPr>
        <w:suppressLineNumbers/>
        <w:shd w:val="clear" w:color="auto" w:fill="FFFFFF" w:themeFill="background1"/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05AD4">
        <w:rPr>
          <w:rFonts w:ascii="Times New Roman" w:hAnsi="Times New Roman" w:cs="Times New Roman"/>
          <w:sz w:val="28"/>
          <w:szCs w:val="28"/>
        </w:rPr>
        <w:t xml:space="preserve">1 – в случае если количество документально подтверждённых точек предоставления услуг более </w:t>
      </w:r>
      <w:r w:rsidR="00DC40B5" w:rsidRPr="00E05AD4">
        <w:rPr>
          <w:rFonts w:ascii="Times New Roman" w:hAnsi="Times New Roman" w:cs="Times New Roman"/>
          <w:sz w:val="28"/>
          <w:szCs w:val="28"/>
        </w:rPr>
        <w:t>20</w:t>
      </w:r>
      <w:r w:rsidRPr="00E05AD4">
        <w:rPr>
          <w:rFonts w:ascii="Times New Roman" w:hAnsi="Times New Roman" w:cs="Times New Roman"/>
          <w:sz w:val="28"/>
          <w:szCs w:val="28"/>
        </w:rPr>
        <w:t>.</w:t>
      </w:r>
    </w:p>
    <w:p w14:paraId="7153790B" w14:textId="77777777" w:rsidR="00C764A7" w:rsidRPr="00E05AD4" w:rsidRDefault="00C764A7" w:rsidP="00E05AD4">
      <w:pPr>
        <w:pStyle w:val="a7"/>
        <w:suppressLineNumbers/>
        <w:suppressAutoHyphens/>
        <w:ind w:left="0" w:firstLine="709"/>
        <w:jc w:val="both"/>
        <w:outlineLvl w:val="1"/>
        <w:rPr>
          <w:sz w:val="28"/>
          <w:szCs w:val="28"/>
        </w:rPr>
      </w:pPr>
      <w:r w:rsidRPr="00E05AD4">
        <w:rPr>
          <w:sz w:val="28"/>
          <w:szCs w:val="28"/>
        </w:rPr>
        <w:t xml:space="preserve">Необходимость данного критерия обусловлена возможностью развития ПС на Портале.  </w:t>
      </w:r>
    </w:p>
    <w:p w14:paraId="2A57864C" w14:textId="77777777" w:rsidR="00C764A7" w:rsidRPr="00E05AD4" w:rsidRDefault="00C764A7" w:rsidP="00E05AD4">
      <w:pPr>
        <w:pStyle w:val="a7"/>
        <w:numPr>
          <w:ilvl w:val="2"/>
          <w:numId w:val="1"/>
        </w:numPr>
        <w:suppressLineNumbers/>
        <w:suppressAutoHyphens/>
        <w:ind w:left="0" w:firstLine="709"/>
        <w:jc w:val="both"/>
        <w:outlineLvl w:val="1"/>
        <w:rPr>
          <w:sz w:val="28"/>
          <w:szCs w:val="28"/>
        </w:rPr>
      </w:pPr>
      <w:r w:rsidRPr="00E05AD4">
        <w:rPr>
          <w:b/>
          <w:sz w:val="28"/>
          <w:szCs w:val="28"/>
        </w:rPr>
        <w:t xml:space="preserve">Критерий «Комиссия» </w:t>
      </w:r>
    </w:p>
    <w:p w14:paraId="7AC7C947" w14:textId="7BA98288" w:rsidR="00C764A7" w:rsidRPr="00E05AD4" w:rsidRDefault="00C764A7" w:rsidP="00E05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AD4">
        <w:rPr>
          <w:rFonts w:ascii="Times New Roman" w:hAnsi="Times New Roman" w:cs="Times New Roman"/>
          <w:sz w:val="28"/>
          <w:szCs w:val="28"/>
        </w:rPr>
        <w:t xml:space="preserve">Количество баллов по критерию «Комиссия» определяется на основании оценки предложения </w:t>
      </w:r>
      <w:r w:rsidR="00DE31E1" w:rsidRPr="00E05AD4">
        <w:rPr>
          <w:rFonts w:ascii="Times New Roman" w:hAnsi="Times New Roman" w:cs="Times New Roman"/>
          <w:sz w:val="28"/>
          <w:szCs w:val="28"/>
        </w:rPr>
        <w:t>Участника</w:t>
      </w:r>
      <w:r w:rsidRPr="00E05AD4">
        <w:rPr>
          <w:rFonts w:ascii="Times New Roman" w:hAnsi="Times New Roman" w:cs="Times New Roman"/>
          <w:sz w:val="28"/>
          <w:szCs w:val="28"/>
        </w:rPr>
        <w:t xml:space="preserve"> конкурса по комиссиям, в котором указывается размер сборов, взимаемых с граждан при проведении транзакций с использованием ПС (по форме, представленной в Приложении 4). </w:t>
      </w:r>
    </w:p>
    <w:p w14:paraId="5D81A76C" w14:textId="732534D4" w:rsidR="00C764A7" w:rsidRPr="00E05AD4" w:rsidRDefault="00C764A7" w:rsidP="00E05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AD4">
        <w:rPr>
          <w:rFonts w:ascii="Times New Roman" w:hAnsi="Times New Roman" w:cs="Times New Roman"/>
          <w:sz w:val="28"/>
          <w:szCs w:val="28"/>
        </w:rPr>
        <w:t>Для подсчёта количества баллов по критерию «Комиссии», по каждой строке таблицы комиссий, указанной в Приложении 4</w:t>
      </w:r>
      <w:r w:rsidR="005A5AA7" w:rsidRPr="00E05AD4">
        <w:rPr>
          <w:rFonts w:ascii="Times New Roman" w:hAnsi="Times New Roman" w:cs="Times New Roman"/>
          <w:sz w:val="28"/>
          <w:szCs w:val="28"/>
        </w:rPr>
        <w:t>,</w:t>
      </w:r>
      <w:r w:rsidRPr="00E05AD4">
        <w:rPr>
          <w:rFonts w:ascii="Times New Roman" w:hAnsi="Times New Roman" w:cs="Times New Roman"/>
          <w:sz w:val="28"/>
          <w:szCs w:val="28"/>
        </w:rPr>
        <w:t xml:space="preserve"> вычисляется среднее арифметическое значение по каждому предложению Участников. </w:t>
      </w:r>
    </w:p>
    <w:p w14:paraId="5200B32C" w14:textId="77777777" w:rsidR="00C764A7" w:rsidRPr="00E05AD4" w:rsidRDefault="00C764A7" w:rsidP="00E05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AD4">
        <w:rPr>
          <w:rFonts w:ascii="Times New Roman" w:hAnsi="Times New Roman" w:cs="Times New Roman"/>
          <w:sz w:val="28"/>
          <w:szCs w:val="28"/>
        </w:rPr>
        <w:t xml:space="preserve">Средние значения всех Участников по каждой строке ранжируются в порядке возрастания размера комиссий начиная с наименьшего. Заявке с </w:t>
      </w:r>
      <w:r w:rsidRPr="00E05AD4">
        <w:rPr>
          <w:rFonts w:ascii="Times New Roman" w:hAnsi="Times New Roman" w:cs="Times New Roman"/>
          <w:sz w:val="28"/>
          <w:szCs w:val="28"/>
        </w:rPr>
        <w:lastRenderedPageBreak/>
        <w:t>наименьшим значением по первой строке присваивается 20 баллов, следующей по величине Заявке значение критерия присваивается 15 баллов, следующей – 10 баллов, остальным Заявкам присваивается значение критерия 5 баллов. Процесс повторяется для каждой строки таблицы.</w:t>
      </w:r>
    </w:p>
    <w:p w14:paraId="7FE6901F" w14:textId="77777777" w:rsidR="00C764A7" w:rsidRPr="00E05AD4" w:rsidRDefault="00C764A7" w:rsidP="00E05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AD4">
        <w:rPr>
          <w:rFonts w:ascii="Times New Roman" w:hAnsi="Times New Roman" w:cs="Times New Roman"/>
          <w:sz w:val="28"/>
          <w:szCs w:val="28"/>
        </w:rPr>
        <w:t>По каждому участнику высчитывается общая сумма баллов по всем строкам таблицы.</w:t>
      </w:r>
    </w:p>
    <w:p w14:paraId="4B34001A" w14:textId="77777777" w:rsidR="00C764A7" w:rsidRPr="00E05AD4" w:rsidRDefault="00C764A7" w:rsidP="00E05AD4">
      <w:pPr>
        <w:pStyle w:val="a7"/>
        <w:suppressLineNumbers/>
        <w:suppressAutoHyphens/>
        <w:ind w:left="0" w:firstLine="709"/>
        <w:jc w:val="both"/>
        <w:outlineLvl w:val="1"/>
        <w:rPr>
          <w:sz w:val="28"/>
          <w:szCs w:val="28"/>
          <w:lang w:val="en-US"/>
        </w:rPr>
      </w:pPr>
      <w:r w:rsidRPr="00E05AD4">
        <w:rPr>
          <w:sz w:val="28"/>
          <w:szCs w:val="28"/>
          <w:lang w:val="en-US"/>
        </w:rPr>
        <w:t>Ki=Ki1+Ki2+Ki3+Ki4+Ki</w:t>
      </w:r>
      <w:proofErr w:type="gramStart"/>
      <w:r w:rsidRPr="00E05AD4">
        <w:rPr>
          <w:sz w:val="28"/>
          <w:szCs w:val="28"/>
          <w:lang w:val="en-US"/>
        </w:rPr>
        <w:t>5 ,</w:t>
      </w:r>
      <w:proofErr w:type="gramEnd"/>
    </w:p>
    <w:p w14:paraId="24F4D59D" w14:textId="77777777" w:rsidR="00C764A7" w:rsidRPr="00E05AD4" w:rsidRDefault="00C764A7" w:rsidP="00E05AD4">
      <w:pPr>
        <w:pStyle w:val="a7"/>
        <w:suppressLineNumbers/>
        <w:suppressAutoHyphens/>
        <w:ind w:left="0" w:firstLine="709"/>
        <w:jc w:val="both"/>
        <w:outlineLvl w:val="1"/>
        <w:rPr>
          <w:sz w:val="28"/>
          <w:szCs w:val="28"/>
        </w:rPr>
      </w:pPr>
      <w:r w:rsidRPr="00E05AD4">
        <w:rPr>
          <w:sz w:val="28"/>
          <w:szCs w:val="28"/>
        </w:rPr>
        <w:t xml:space="preserve">Ki1 – количество баллов по 1-ой строке, </w:t>
      </w:r>
    </w:p>
    <w:p w14:paraId="5FB3BEA7" w14:textId="77777777" w:rsidR="00C764A7" w:rsidRPr="00E05AD4" w:rsidRDefault="00C764A7" w:rsidP="00E05AD4">
      <w:pPr>
        <w:pStyle w:val="a7"/>
        <w:suppressLineNumbers/>
        <w:suppressAutoHyphens/>
        <w:ind w:left="0" w:firstLine="709"/>
        <w:jc w:val="both"/>
        <w:outlineLvl w:val="1"/>
        <w:rPr>
          <w:sz w:val="28"/>
          <w:szCs w:val="28"/>
        </w:rPr>
      </w:pPr>
      <w:r w:rsidRPr="00E05AD4">
        <w:rPr>
          <w:sz w:val="28"/>
          <w:szCs w:val="28"/>
        </w:rPr>
        <w:t xml:space="preserve">Ki2 – количество баллов по 2-ой строке, </w:t>
      </w:r>
    </w:p>
    <w:p w14:paraId="0DA5E59C" w14:textId="77777777" w:rsidR="00C764A7" w:rsidRPr="00E05AD4" w:rsidRDefault="00C764A7" w:rsidP="00E05AD4">
      <w:pPr>
        <w:pStyle w:val="a7"/>
        <w:suppressLineNumbers/>
        <w:suppressAutoHyphens/>
        <w:ind w:left="0" w:firstLine="709"/>
        <w:jc w:val="both"/>
        <w:outlineLvl w:val="1"/>
        <w:rPr>
          <w:sz w:val="28"/>
          <w:szCs w:val="28"/>
        </w:rPr>
      </w:pPr>
      <w:r w:rsidRPr="00E05AD4">
        <w:rPr>
          <w:sz w:val="28"/>
          <w:szCs w:val="28"/>
        </w:rPr>
        <w:t xml:space="preserve">Ki3 – количество баллов по 3-ой строке, </w:t>
      </w:r>
    </w:p>
    <w:p w14:paraId="30665C74" w14:textId="77777777" w:rsidR="00C764A7" w:rsidRPr="00E05AD4" w:rsidRDefault="00C764A7" w:rsidP="00E05AD4">
      <w:pPr>
        <w:pStyle w:val="a7"/>
        <w:suppressLineNumbers/>
        <w:suppressAutoHyphens/>
        <w:ind w:left="0" w:firstLine="709"/>
        <w:jc w:val="both"/>
        <w:outlineLvl w:val="1"/>
        <w:rPr>
          <w:sz w:val="28"/>
          <w:szCs w:val="28"/>
        </w:rPr>
      </w:pPr>
      <w:r w:rsidRPr="00E05AD4">
        <w:rPr>
          <w:sz w:val="28"/>
          <w:szCs w:val="28"/>
        </w:rPr>
        <w:t xml:space="preserve">Ki4 – количество баллов по 4-ой строке, </w:t>
      </w:r>
    </w:p>
    <w:p w14:paraId="61F58C41" w14:textId="77777777" w:rsidR="00C764A7" w:rsidRPr="00E05AD4" w:rsidRDefault="00C764A7" w:rsidP="00E05AD4">
      <w:pPr>
        <w:pStyle w:val="a7"/>
        <w:suppressLineNumbers/>
        <w:suppressAutoHyphens/>
        <w:ind w:left="0" w:firstLine="709"/>
        <w:jc w:val="both"/>
        <w:outlineLvl w:val="1"/>
        <w:rPr>
          <w:sz w:val="28"/>
          <w:szCs w:val="28"/>
        </w:rPr>
      </w:pPr>
      <w:r w:rsidRPr="00E05AD4">
        <w:rPr>
          <w:sz w:val="28"/>
          <w:szCs w:val="28"/>
        </w:rPr>
        <w:t>Ki5 – количество баллов по 5-ой строке.</w:t>
      </w:r>
    </w:p>
    <w:p w14:paraId="241289B5" w14:textId="77777777" w:rsidR="00C764A7" w:rsidRPr="00E05AD4" w:rsidRDefault="00C764A7" w:rsidP="00E05AD4">
      <w:pPr>
        <w:pStyle w:val="a7"/>
        <w:numPr>
          <w:ilvl w:val="2"/>
          <w:numId w:val="1"/>
        </w:numPr>
        <w:suppressLineNumbers/>
        <w:suppressAutoHyphens/>
        <w:ind w:left="0" w:firstLine="709"/>
        <w:jc w:val="both"/>
        <w:outlineLvl w:val="1"/>
        <w:rPr>
          <w:b/>
          <w:sz w:val="28"/>
          <w:szCs w:val="28"/>
        </w:rPr>
      </w:pPr>
      <w:r w:rsidRPr="00E05AD4">
        <w:rPr>
          <w:b/>
          <w:sz w:val="28"/>
          <w:szCs w:val="28"/>
        </w:rPr>
        <w:t>Группа критериев «Технические»</w:t>
      </w:r>
    </w:p>
    <w:p w14:paraId="7639B466" w14:textId="77777777" w:rsidR="00C764A7" w:rsidRPr="00E05AD4" w:rsidRDefault="00C764A7" w:rsidP="00E05AD4">
      <w:pPr>
        <w:pStyle w:val="a7"/>
        <w:numPr>
          <w:ilvl w:val="3"/>
          <w:numId w:val="1"/>
        </w:numPr>
        <w:suppressLineNumbers/>
        <w:suppressAutoHyphens/>
        <w:ind w:left="0" w:firstLine="709"/>
        <w:jc w:val="both"/>
        <w:outlineLvl w:val="1"/>
        <w:rPr>
          <w:sz w:val="28"/>
          <w:szCs w:val="28"/>
        </w:rPr>
      </w:pPr>
      <w:r w:rsidRPr="00E05AD4">
        <w:rPr>
          <w:sz w:val="28"/>
          <w:szCs w:val="28"/>
        </w:rPr>
        <w:t>Критерий «Соответствие плану реализации проекта»</w:t>
      </w:r>
    </w:p>
    <w:p w14:paraId="1ECAB07B" w14:textId="5E8929E7" w:rsidR="00C764A7" w:rsidRPr="00E05AD4" w:rsidRDefault="00C764A7" w:rsidP="00E05AD4">
      <w:pPr>
        <w:pStyle w:val="a7"/>
        <w:suppressLineNumbers/>
        <w:suppressAutoHyphens/>
        <w:ind w:left="0" w:firstLine="709"/>
        <w:jc w:val="both"/>
        <w:outlineLvl w:val="1"/>
        <w:rPr>
          <w:sz w:val="28"/>
          <w:szCs w:val="28"/>
        </w:rPr>
      </w:pPr>
      <w:r w:rsidRPr="00E05AD4">
        <w:rPr>
          <w:sz w:val="28"/>
          <w:szCs w:val="28"/>
        </w:rPr>
        <w:t xml:space="preserve">По критерию «Соответствие плану реализации проекта» (Т1i) членами Комиссии оцениваются сроки реализации проекта, предлагаемые </w:t>
      </w:r>
      <w:r w:rsidR="00DE31E1" w:rsidRPr="00E05AD4">
        <w:rPr>
          <w:sz w:val="28"/>
          <w:szCs w:val="28"/>
        </w:rPr>
        <w:t>Участником</w:t>
      </w:r>
      <w:r w:rsidRPr="00E05AD4">
        <w:rPr>
          <w:sz w:val="28"/>
          <w:szCs w:val="28"/>
        </w:rPr>
        <w:t xml:space="preserve"> в Предложении по плану реализации проекта. Предложения Участников ранжируются в порядке возрастания сроков реализации работ, выполняемых в рамках проекта. Заявке с наименьшими сроками выполнения работ присваивается значение критерия Т1i=60, следующей по величине Заявке значение критерия Т1i=40, остальным Заявкам присваивается значение критерия Т1i=20. </w:t>
      </w:r>
    </w:p>
    <w:p w14:paraId="60E1293C" w14:textId="266239EB" w:rsidR="00C764A7" w:rsidRPr="00E05AD4" w:rsidRDefault="00C764A7" w:rsidP="00E05AD4">
      <w:pPr>
        <w:pStyle w:val="a7"/>
        <w:numPr>
          <w:ilvl w:val="3"/>
          <w:numId w:val="1"/>
        </w:numPr>
        <w:suppressLineNumbers/>
        <w:suppressAutoHyphens/>
        <w:ind w:left="0" w:firstLine="709"/>
        <w:jc w:val="both"/>
        <w:outlineLvl w:val="1"/>
        <w:rPr>
          <w:sz w:val="28"/>
          <w:szCs w:val="28"/>
        </w:rPr>
      </w:pPr>
      <w:r w:rsidRPr="00E05AD4">
        <w:rPr>
          <w:sz w:val="28"/>
          <w:szCs w:val="28"/>
        </w:rPr>
        <w:t xml:space="preserve">Критерий «Полнота и реалистичность предложения </w:t>
      </w:r>
      <w:r w:rsidR="00DE31E1" w:rsidRPr="00E05AD4">
        <w:rPr>
          <w:sz w:val="28"/>
          <w:szCs w:val="28"/>
        </w:rPr>
        <w:t>Участника</w:t>
      </w:r>
      <w:r w:rsidRPr="00E05AD4">
        <w:rPr>
          <w:sz w:val="28"/>
          <w:szCs w:val="28"/>
        </w:rPr>
        <w:t xml:space="preserve"> по обеспечению функционирования и осуществления поддержки, развития и модернизации ПС»</w:t>
      </w:r>
    </w:p>
    <w:p w14:paraId="38F7D8BC" w14:textId="37F3945F" w:rsidR="00C764A7" w:rsidRPr="00E05AD4" w:rsidRDefault="00C764A7" w:rsidP="00E05AD4">
      <w:pPr>
        <w:pStyle w:val="a7"/>
        <w:suppressLineNumbers/>
        <w:suppressAutoHyphens/>
        <w:ind w:left="0" w:firstLine="709"/>
        <w:jc w:val="both"/>
        <w:outlineLvl w:val="1"/>
        <w:rPr>
          <w:i/>
          <w:sz w:val="28"/>
          <w:szCs w:val="28"/>
        </w:rPr>
      </w:pPr>
      <w:r w:rsidRPr="00E05AD4">
        <w:rPr>
          <w:sz w:val="28"/>
          <w:szCs w:val="28"/>
        </w:rPr>
        <w:t xml:space="preserve">По критерию «Полнота и реалистичность предложения </w:t>
      </w:r>
      <w:r w:rsidR="00DE31E1" w:rsidRPr="00E05AD4">
        <w:rPr>
          <w:sz w:val="28"/>
          <w:szCs w:val="28"/>
        </w:rPr>
        <w:t>Участника</w:t>
      </w:r>
      <w:r w:rsidRPr="00E05AD4">
        <w:rPr>
          <w:sz w:val="28"/>
          <w:szCs w:val="28"/>
        </w:rPr>
        <w:t xml:space="preserve"> по обеспечению функционирования и осуществления поддержки, развития и модернизации ПС» (Т2i) членами комиссии оценивается проработанность Предложения по обеспечению функционирования и осуществления поддержки, развития и модернизации ПС, выполненного на основании изучения Технических требований к ПС. Значительная роль в оценке по данному критерию придается предложениям </w:t>
      </w:r>
      <w:r w:rsidR="00DE31E1" w:rsidRPr="00E05AD4">
        <w:rPr>
          <w:sz w:val="28"/>
          <w:szCs w:val="28"/>
        </w:rPr>
        <w:t>участника</w:t>
      </w:r>
      <w:r w:rsidRPr="00E05AD4">
        <w:rPr>
          <w:sz w:val="28"/>
          <w:szCs w:val="28"/>
        </w:rPr>
        <w:t xml:space="preserve"> по внедрению дополнительного функционала ПС, не заявленного в Технических требованиях к ПС. Количество баллов, присуждаемых оцениваемой Заявке по данному критерию</w:t>
      </w:r>
      <w:r w:rsidR="005A5AA7" w:rsidRPr="00E05AD4">
        <w:rPr>
          <w:sz w:val="28"/>
          <w:szCs w:val="28"/>
        </w:rPr>
        <w:t>,</w:t>
      </w:r>
      <w:r w:rsidRPr="00E05AD4">
        <w:rPr>
          <w:sz w:val="28"/>
          <w:szCs w:val="28"/>
        </w:rPr>
        <w:t xml:space="preserve"> определяется как среднее арифметическое оценок (в баллах) всех членов комиссии. Максимальное количество баллов – 40.</w:t>
      </w:r>
      <w:bookmarkStart w:id="12" w:name="_Toc436078705"/>
    </w:p>
    <w:p w14:paraId="17427A64" w14:textId="77777777" w:rsidR="00C764A7" w:rsidRPr="00E05AD4" w:rsidRDefault="00C764A7" w:rsidP="00E05AD4">
      <w:pPr>
        <w:pStyle w:val="a7"/>
        <w:numPr>
          <w:ilvl w:val="2"/>
          <w:numId w:val="1"/>
        </w:numPr>
        <w:suppressLineNumbers/>
        <w:suppressAutoHyphens/>
        <w:ind w:left="0" w:firstLine="709"/>
        <w:jc w:val="both"/>
        <w:outlineLvl w:val="1"/>
        <w:rPr>
          <w:b/>
          <w:sz w:val="28"/>
          <w:szCs w:val="28"/>
        </w:rPr>
      </w:pPr>
      <w:r w:rsidRPr="00E05AD4">
        <w:rPr>
          <w:b/>
          <w:sz w:val="28"/>
          <w:szCs w:val="28"/>
        </w:rPr>
        <w:t>Оценка заявки</w:t>
      </w:r>
      <w:bookmarkEnd w:id="12"/>
    </w:p>
    <w:p w14:paraId="6C5E1CDA" w14:textId="77777777" w:rsidR="00C764A7" w:rsidRPr="00E05AD4" w:rsidRDefault="00C764A7" w:rsidP="00E05AD4">
      <w:pPr>
        <w:pStyle w:val="a7"/>
        <w:suppressLineNumbers/>
        <w:suppressAutoHyphens/>
        <w:ind w:left="0" w:firstLine="709"/>
        <w:jc w:val="both"/>
        <w:outlineLvl w:val="1"/>
        <w:rPr>
          <w:sz w:val="28"/>
          <w:szCs w:val="28"/>
        </w:rPr>
      </w:pPr>
      <w:bookmarkStart w:id="13" w:name="_Toc436078706"/>
      <w:r w:rsidRPr="00E05AD4">
        <w:rPr>
          <w:sz w:val="28"/>
          <w:szCs w:val="28"/>
        </w:rPr>
        <w:t>Итоговый рейтинг каждой Заявки вычисляется как сумма рейтингов по каждому критерию оценки заявки с применением весовых коэффициентов по группам критериев, по формуле:</w:t>
      </w:r>
      <w:bookmarkEnd w:id="13"/>
    </w:p>
    <w:p w14:paraId="7185BED2" w14:textId="77777777" w:rsidR="00C764A7" w:rsidRPr="00E05AD4" w:rsidRDefault="00C764A7" w:rsidP="00E05AD4">
      <w:pPr>
        <w:pStyle w:val="a7"/>
        <w:suppressLineNumbers/>
        <w:suppressAutoHyphens/>
        <w:ind w:left="0" w:firstLine="709"/>
        <w:jc w:val="both"/>
        <w:outlineLvl w:val="1"/>
        <w:rPr>
          <w:sz w:val="28"/>
          <w:szCs w:val="28"/>
          <w:lang w:val="en-US"/>
        </w:rPr>
      </w:pPr>
      <w:r w:rsidRPr="00E05AD4">
        <w:rPr>
          <w:sz w:val="28"/>
          <w:szCs w:val="28"/>
        </w:rPr>
        <w:t>И</w:t>
      </w:r>
      <w:r w:rsidRPr="00E05AD4">
        <w:rPr>
          <w:sz w:val="28"/>
          <w:szCs w:val="28"/>
          <w:lang w:val="en-US"/>
        </w:rPr>
        <w:t xml:space="preserve"> = 0,2*(</w:t>
      </w:r>
      <w:r w:rsidRPr="00E05AD4">
        <w:rPr>
          <w:sz w:val="28"/>
          <w:szCs w:val="28"/>
        </w:rPr>
        <w:t>Б</w:t>
      </w:r>
      <w:r w:rsidRPr="00E05AD4">
        <w:rPr>
          <w:sz w:val="28"/>
          <w:szCs w:val="28"/>
          <w:lang w:val="en-US"/>
        </w:rPr>
        <w:t>1i +</w:t>
      </w:r>
      <w:r w:rsidRPr="00E05AD4">
        <w:rPr>
          <w:sz w:val="28"/>
          <w:szCs w:val="28"/>
        </w:rPr>
        <w:t>Б</w:t>
      </w:r>
      <w:r w:rsidRPr="00E05AD4">
        <w:rPr>
          <w:sz w:val="28"/>
          <w:szCs w:val="28"/>
          <w:lang w:val="en-US"/>
        </w:rPr>
        <w:t>2i +</w:t>
      </w:r>
      <w:r w:rsidRPr="00E05AD4">
        <w:rPr>
          <w:sz w:val="28"/>
          <w:szCs w:val="28"/>
        </w:rPr>
        <w:t>Б</w:t>
      </w:r>
      <w:r w:rsidRPr="00E05AD4">
        <w:rPr>
          <w:sz w:val="28"/>
          <w:szCs w:val="28"/>
          <w:lang w:val="en-US"/>
        </w:rPr>
        <w:t>3i +</w:t>
      </w:r>
      <w:r w:rsidRPr="00E05AD4">
        <w:rPr>
          <w:sz w:val="28"/>
          <w:szCs w:val="28"/>
        </w:rPr>
        <w:t>Б</w:t>
      </w:r>
      <w:r w:rsidRPr="00E05AD4">
        <w:rPr>
          <w:sz w:val="28"/>
          <w:szCs w:val="28"/>
          <w:lang w:val="en-US"/>
        </w:rPr>
        <w:t>4i) +0,3*Ki+0,5*(</w:t>
      </w:r>
      <w:r w:rsidRPr="00E05AD4">
        <w:rPr>
          <w:sz w:val="28"/>
          <w:szCs w:val="28"/>
        </w:rPr>
        <w:t>Т</w:t>
      </w:r>
      <w:r w:rsidRPr="00E05AD4">
        <w:rPr>
          <w:sz w:val="28"/>
          <w:szCs w:val="28"/>
          <w:lang w:val="en-US"/>
        </w:rPr>
        <w:t xml:space="preserve">1i+ </w:t>
      </w:r>
      <w:r w:rsidRPr="00E05AD4">
        <w:rPr>
          <w:sz w:val="28"/>
          <w:szCs w:val="28"/>
        </w:rPr>
        <w:t>Т</w:t>
      </w:r>
      <w:r w:rsidRPr="00E05AD4">
        <w:rPr>
          <w:sz w:val="28"/>
          <w:szCs w:val="28"/>
          <w:lang w:val="en-US"/>
        </w:rPr>
        <w:t>2i).</w:t>
      </w:r>
    </w:p>
    <w:p w14:paraId="32F66039" w14:textId="269D471E" w:rsidR="00C764A7" w:rsidRPr="00E05AD4" w:rsidRDefault="00C764A7" w:rsidP="00E05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AD4">
        <w:rPr>
          <w:rFonts w:ascii="Times New Roman" w:hAnsi="Times New Roman" w:cs="Times New Roman"/>
          <w:sz w:val="28"/>
          <w:szCs w:val="28"/>
        </w:rPr>
        <w:t xml:space="preserve">Победителем признается </w:t>
      </w:r>
      <w:r w:rsidR="00DE31E1" w:rsidRPr="00E05AD4">
        <w:rPr>
          <w:rFonts w:ascii="Times New Roman" w:hAnsi="Times New Roman" w:cs="Times New Roman"/>
          <w:sz w:val="28"/>
          <w:szCs w:val="28"/>
        </w:rPr>
        <w:t>у</w:t>
      </w:r>
      <w:r w:rsidRPr="00E05AD4">
        <w:rPr>
          <w:rFonts w:ascii="Times New Roman" w:hAnsi="Times New Roman" w:cs="Times New Roman"/>
          <w:sz w:val="28"/>
          <w:szCs w:val="28"/>
        </w:rPr>
        <w:t xml:space="preserve">частник конкурса, Заявке которого присвоен самый высокий итоговый рейтинг. Заявке такого </w:t>
      </w:r>
      <w:r w:rsidR="00DE31E1" w:rsidRPr="00E05AD4">
        <w:rPr>
          <w:rFonts w:ascii="Times New Roman" w:hAnsi="Times New Roman" w:cs="Times New Roman"/>
          <w:sz w:val="28"/>
          <w:szCs w:val="28"/>
        </w:rPr>
        <w:t>у</w:t>
      </w:r>
      <w:r w:rsidRPr="00E05AD4">
        <w:rPr>
          <w:rFonts w:ascii="Times New Roman" w:hAnsi="Times New Roman" w:cs="Times New Roman"/>
          <w:sz w:val="28"/>
          <w:szCs w:val="28"/>
        </w:rPr>
        <w:t>частника конкурса присваивается первый порядковый номер.</w:t>
      </w:r>
    </w:p>
    <w:p w14:paraId="1FE5A374" w14:textId="2BF6EB33" w:rsidR="00C764A7" w:rsidRPr="00853A4F" w:rsidRDefault="00C764A7" w:rsidP="009619CA">
      <w:pPr>
        <w:spacing w:line="360" w:lineRule="exact"/>
        <w:rPr>
          <w:rFonts w:ascii="PT Astra Serif" w:eastAsiaTheme="majorEastAsia" w:hAnsi="PT Astra Serif" w:cs="Arial"/>
          <w:vanish/>
          <w:color w:val="000000" w:themeColor="text1"/>
          <w:sz w:val="28"/>
          <w:szCs w:val="28"/>
        </w:rPr>
      </w:pPr>
    </w:p>
    <w:sectPr w:rsidR="00C764A7" w:rsidRPr="00853A4F" w:rsidSect="00E05AD4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E88CB" w14:textId="77777777" w:rsidR="00350081" w:rsidRDefault="00350081" w:rsidP="001F79C6">
      <w:pPr>
        <w:spacing w:after="0" w:line="240" w:lineRule="auto"/>
      </w:pPr>
      <w:r>
        <w:separator/>
      </w:r>
    </w:p>
  </w:endnote>
  <w:endnote w:type="continuationSeparator" w:id="0">
    <w:p w14:paraId="4BDDB313" w14:textId="77777777" w:rsidR="00350081" w:rsidRDefault="00350081" w:rsidP="001F7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38357" w14:textId="77777777" w:rsidR="00350081" w:rsidRDefault="00350081" w:rsidP="001F79C6">
      <w:pPr>
        <w:spacing w:after="0" w:line="240" w:lineRule="auto"/>
      </w:pPr>
      <w:r>
        <w:separator/>
      </w:r>
    </w:p>
  </w:footnote>
  <w:footnote w:type="continuationSeparator" w:id="0">
    <w:p w14:paraId="2EE1B578" w14:textId="77777777" w:rsidR="00350081" w:rsidRDefault="00350081" w:rsidP="001F7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5021656"/>
      <w:docPartObj>
        <w:docPartGallery w:val="Page Numbers (Top of Page)"/>
        <w:docPartUnique/>
      </w:docPartObj>
    </w:sdtPr>
    <w:sdtEndPr/>
    <w:sdtContent>
      <w:p w14:paraId="316099C0" w14:textId="636FD91D" w:rsidR="003E3ED7" w:rsidRDefault="003E3ED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4C5706" w14:textId="77777777" w:rsidR="003E3ED7" w:rsidRDefault="003E3ED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8B89" w14:textId="52D71413" w:rsidR="00D81B46" w:rsidRDefault="00D81B46">
    <w:pPr>
      <w:pStyle w:val="ad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2303"/>
    <w:multiLevelType w:val="hybridMultilevel"/>
    <w:tmpl w:val="D36680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BB3917"/>
    <w:multiLevelType w:val="multilevel"/>
    <w:tmpl w:val="CB703F0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0ED8220C"/>
    <w:multiLevelType w:val="hybridMultilevel"/>
    <w:tmpl w:val="0BE00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B04C2"/>
    <w:multiLevelType w:val="hybridMultilevel"/>
    <w:tmpl w:val="8EE43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A2D62"/>
    <w:multiLevelType w:val="hybridMultilevel"/>
    <w:tmpl w:val="6AF6CFFE"/>
    <w:lvl w:ilvl="0" w:tplc="143A3E1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413673"/>
    <w:multiLevelType w:val="hybridMultilevel"/>
    <w:tmpl w:val="4F5E2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B68FE"/>
    <w:multiLevelType w:val="multilevel"/>
    <w:tmpl w:val="57FA7B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hint="default"/>
      </w:rPr>
    </w:lvl>
  </w:abstractNum>
  <w:abstractNum w:abstractNumId="7" w15:restartNumberingAfterBreak="0">
    <w:nsid w:val="2C363F26"/>
    <w:multiLevelType w:val="multilevel"/>
    <w:tmpl w:val="053E5E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FAF7A35"/>
    <w:multiLevelType w:val="multilevel"/>
    <w:tmpl w:val="C2468028"/>
    <w:lvl w:ilvl="0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9" w15:restartNumberingAfterBreak="0">
    <w:nsid w:val="35A77BD1"/>
    <w:multiLevelType w:val="hybridMultilevel"/>
    <w:tmpl w:val="926CAA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52099"/>
    <w:multiLevelType w:val="hybridMultilevel"/>
    <w:tmpl w:val="19F65DDA"/>
    <w:lvl w:ilvl="0" w:tplc="009CA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477BF7"/>
    <w:multiLevelType w:val="hybridMultilevel"/>
    <w:tmpl w:val="C9DA2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F0626"/>
    <w:multiLevelType w:val="multilevel"/>
    <w:tmpl w:val="61080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51A72759"/>
    <w:multiLevelType w:val="hybridMultilevel"/>
    <w:tmpl w:val="907C7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67C30"/>
    <w:multiLevelType w:val="hybridMultilevel"/>
    <w:tmpl w:val="47DC2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1655F"/>
    <w:multiLevelType w:val="hybridMultilevel"/>
    <w:tmpl w:val="A258941E"/>
    <w:lvl w:ilvl="0" w:tplc="84AC195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685540F"/>
    <w:multiLevelType w:val="hybridMultilevel"/>
    <w:tmpl w:val="FAAE897A"/>
    <w:lvl w:ilvl="0" w:tplc="847AC4A0">
      <w:start w:val="1"/>
      <w:numFmt w:val="decimal"/>
      <w:lvlText w:val="4.5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33846"/>
    <w:multiLevelType w:val="hybridMultilevel"/>
    <w:tmpl w:val="4770E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D34BD"/>
    <w:multiLevelType w:val="multilevel"/>
    <w:tmpl w:val="45CCF75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73D806B2"/>
    <w:multiLevelType w:val="multilevel"/>
    <w:tmpl w:val="6F906C8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Times New Roman" w:hAnsi="Times New Roman" w:cs="Times New Roman" w:hint="default"/>
        <w:b/>
        <w:i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/>
        <w:i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" w:hAnsi="Times New Roman" w:cs="Times New Roman" w:hint="default"/>
        <w:b/>
        <w:i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cs="Times New Roman" w:hint="default"/>
        <w:b/>
        <w:i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ascii="Times New Roman" w:hAnsi="Times New Roman" w:cs="Times New Roman" w:hint="default"/>
        <w:b/>
        <w:i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b/>
        <w:i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ascii="Times New Roman" w:hAnsi="Times New Roman" w:cs="Times New Roman" w:hint="default"/>
        <w:b/>
        <w:i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ascii="Times New Roman" w:hAnsi="Times New Roman" w:cs="Times New Roman" w:hint="default"/>
        <w:b/>
        <w:i/>
        <w:sz w:val="24"/>
      </w:rPr>
    </w:lvl>
  </w:abstractNum>
  <w:abstractNum w:abstractNumId="20" w15:restartNumberingAfterBreak="0">
    <w:nsid w:val="7C3D770B"/>
    <w:multiLevelType w:val="hybridMultilevel"/>
    <w:tmpl w:val="D6840668"/>
    <w:lvl w:ilvl="0" w:tplc="29E49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1451D"/>
    <w:multiLevelType w:val="hybridMultilevel"/>
    <w:tmpl w:val="64A22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0"/>
  </w:num>
  <w:num w:numId="6">
    <w:abstractNumId w:val="14"/>
  </w:num>
  <w:num w:numId="7">
    <w:abstractNumId w:val="5"/>
  </w:num>
  <w:num w:numId="8">
    <w:abstractNumId w:val="13"/>
  </w:num>
  <w:num w:numId="9">
    <w:abstractNumId w:val="17"/>
  </w:num>
  <w:num w:numId="10">
    <w:abstractNumId w:val="11"/>
  </w:num>
  <w:num w:numId="11">
    <w:abstractNumId w:val="2"/>
  </w:num>
  <w:num w:numId="12">
    <w:abstractNumId w:val="21"/>
  </w:num>
  <w:num w:numId="13">
    <w:abstractNumId w:val="1"/>
  </w:num>
  <w:num w:numId="14">
    <w:abstractNumId w:val="3"/>
  </w:num>
  <w:num w:numId="15">
    <w:abstractNumId w:val="8"/>
  </w:num>
  <w:num w:numId="16">
    <w:abstractNumId w:val="6"/>
  </w:num>
  <w:num w:numId="17">
    <w:abstractNumId w:val="16"/>
  </w:num>
  <w:num w:numId="18">
    <w:abstractNumId w:val="19"/>
  </w:num>
  <w:num w:numId="19">
    <w:abstractNumId w:val="10"/>
  </w:num>
  <w:num w:numId="20">
    <w:abstractNumId w:val="15"/>
  </w:num>
  <w:num w:numId="21">
    <w:abstractNumId w:val="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B0"/>
    <w:rsid w:val="00011957"/>
    <w:rsid w:val="00043BBA"/>
    <w:rsid w:val="00045F08"/>
    <w:rsid w:val="000472C3"/>
    <w:rsid w:val="000552CE"/>
    <w:rsid w:val="00075C13"/>
    <w:rsid w:val="00090D03"/>
    <w:rsid w:val="000A14C9"/>
    <w:rsid w:val="000B44AC"/>
    <w:rsid w:val="00122E92"/>
    <w:rsid w:val="001336E8"/>
    <w:rsid w:val="00175DDA"/>
    <w:rsid w:val="00176D94"/>
    <w:rsid w:val="00194356"/>
    <w:rsid w:val="001D0087"/>
    <w:rsid w:val="001D496C"/>
    <w:rsid w:val="001D5EA1"/>
    <w:rsid w:val="001E17D5"/>
    <w:rsid w:val="001E4316"/>
    <w:rsid w:val="001F5D09"/>
    <w:rsid w:val="001F79C6"/>
    <w:rsid w:val="00201CB0"/>
    <w:rsid w:val="002029A9"/>
    <w:rsid w:val="002042CB"/>
    <w:rsid w:val="002100AA"/>
    <w:rsid w:val="00217628"/>
    <w:rsid w:val="0024417D"/>
    <w:rsid w:val="0024525D"/>
    <w:rsid w:val="00260FF7"/>
    <w:rsid w:val="00266F07"/>
    <w:rsid w:val="00267415"/>
    <w:rsid w:val="00273D53"/>
    <w:rsid w:val="00285A07"/>
    <w:rsid w:val="00292158"/>
    <w:rsid w:val="002A3628"/>
    <w:rsid w:val="002C309D"/>
    <w:rsid w:val="002D62FD"/>
    <w:rsid w:val="00300773"/>
    <w:rsid w:val="00304082"/>
    <w:rsid w:val="00314E92"/>
    <w:rsid w:val="00316979"/>
    <w:rsid w:val="00336732"/>
    <w:rsid w:val="00344552"/>
    <w:rsid w:val="00350081"/>
    <w:rsid w:val="00351235"/>
    <w:rsid w:val="003513F8"/>
    <w:rsid w:val="00351F9C"/>
    <w:rsid w:val="00356F29"/>
    <w:rsid w:val="00361E95"/>
    <w:rsid w:val="0036324E"/>
    <w:rsid w:val="00363533"/>
    <w:rsid w:val="00373F2D"/>
    <w:rsid w:val="003C383B"/>
    <w:rsid w:val="003E0FD0"/>
    <w:rsid w:val="003E3ED7"/>
    <w:rsid w:val="00401D2C"/>
    <w:rsid w:val="00432373"/>
    <w:rsid w:val="00433A1C"/>
    <w:rsid w:val="00451BD7"/>
    <w:rsid w:val="004538F0"/>
    <w:rsid w:val="0046725C"/>
    <w:rsid w:val="00482C38"/>
    <w:rsid w:val="004A59BE"/>
    <w:rsid w:val="004C4182"/>
    <w:rsid w:val="004D0047"/>
    <w:rsid w:val="004E2E22"/>
    <w:rsid w:val="005114AF"/>
    <w:rsid w:val="005116F4"/>
    <w:rsid w:val="00542555"/>
    <w:rsid w:val="005A5AA7"/>
    <w:rsid w:val="005B1589"/>
    <w:rsid w:val="005B1C9A"/>
    <w:rsid w:val="005B59E1"/>
    <w:rsid w:val="005E12AE"/>
    <w:rsid w:val="005F0E27"/>
    <w:rsid w:val="005F5862"/>
    <w:rsid w:val="00602E02"/>
    <w:rsid w:val="00610AFC"/>
    <w:rsid w:val="00626C22"/>
    <w:rsid w:val="006426B9"/>
    <w:rsid w:val="00645B65"/>
    <w:rsid w:val="00663EC4"/>
    <w:rsid w:val="00664A46"/>
    <w:rsid w:val="006722E3"/>
    <w:rsid w:val="00682F00"/>
    <w:rsid w:val="00687D2A"/>
    <w:rsid w:val="006A3E58"/>
    <w:rsid w:val="006B23CC"/>
    <w:rsid w:val="006B5118"/>
    <w:rsid w:val="006C6E6B"/>
    <w:rsid w:val="006E7972"/>
    <w:rsid w:val="00702904"/>
    <w:rsid w:val="0070762C"/>
    <w:rsid w:val="007168C6"/>
    <w:rsid w:val="007174CB"/>
    <w:rsid w:val="00757A16"/>
    <w:rsid w:val="0077569F"/>
    <w:rsid w:val="00782894"/>
    <w:rsid w:val="00796509"/>
    <w:rsid w:val="007B05DA"/>
    <w:rsid w:val="007C3583"/>
    <w:rsid w:val="007D3C58"/>
    <w:rsid w:val="007E6A62"/>
    <w:rsid w:val="007F1D48"/>
    <w:rsid w:val="007F3700"/>
    <w:rsid w:val="007F3A20"/>
    <w:rsid w:val="007F595D"/>
    <w:rsid w:val="00802245"/>
    <w:rsid w:val="00802495"/>
    <w:rsid w:val="0080666C"/>
    <w:rsid w:val="00811DF4"/>
    <w:rsid w:val="0081648D"/>
    <w:rsid w:val="008251A5"/>
    <w:rsid w:val="00832349"/>
    <w:rsid w:val="00843A81"/>
    <w:rsid w:val="00856A1A"/>
    <w:rsid w:val="0087559C"/>
    <w:rsid w:val="00881E2D"/>
    <w:rsid w:val="008A086B"/>
    <w:rsid w:val="008A1918"/>
    <w:rsid w:val="008B2EA1"/>
    <w:rsid w:val="008C61C8"/>
    <w:rsid w:val="008F094B"/>
    <w:rsid w:val="0090220E"/>
    <w:rsid w:val="00902B57"/>
    <w:rsid w:val="0091511E"/>
    <w:rsid w:val="00925E95"/>
    <w:rsid w:val="009619CA"/>
    <w:rsid w:val="00967370"/>
    <w:rsid w:val="0097499A"/>
    <w:rsid w:val="00975D13"/>
    <w:rsid w:val="00992612"/>
    <w:rsid w:val="009A0D77"/>
    <w:rsid w:val="009A35AC"/>
    <w:rsid w:val="00A375B4"/>
    <w:rsid w:val="00A4080D"/>
    <w:rsid w:val="00A50F87"/>
    <w:rsid w:val="00A51E17"/>
    <w:rsid w:val="00A67BDD"/>
    <w:rsid w:val="00A771B8"/>
    <w:rsid w:val="00A80D22"/>
    <w:rsid w:val="00A91E43"/>
    <w:rsid w:val="00AA0C85"/>
    <w:rsid w:val="00AA38DD"/>
    <w:rsid w:val="00AA6AAB"/>
    <w:rsid w:val="00AB0E1D"/>
    <w:rsid w:val="00AC525B"/>
    <w:rsid w:val="00AC5674"/>
    <w:rsid w:val="00AD2132"/>
    <w:rsid w:val="00AD524C"/>
    <w:rsid w:val="00AD673B"/>
    <w:rsid w:val="00AE179A"/>
    <w:rsid w:val="00AF38A8"/>
    <w:rsid w:val="00B25443"/>
    <w:rsid w:val="00B50762"/>
    <w:rsid w:val="00B54754"/>
    <w:rsid w:val="00B557BC"/>
    <w:rsid w:val="00B6025A"/>
    <w:rsid w:val="00B61D7A"/>
    <w:rsid w:val="00B819DC"/>
    <w:rsid w:val="00B87B4D"/>
    <w:rsid w:val="00BC2897"/>
    <w:rsid w:val="00BC37BE"/>
    <w:rsid w:val="00BC7BBA"/>
    <w:rsid w:val="00BD15B5"/>
    <w:rsid w:val="00BD6FEC"/>
    <w:rsid w:val="00C63F14"/>
    <w:rsid w:val="00C764A7"/>
    <w:rsid w:val="00C80653"/>
    <w:rsid w:val="00C82B25"/>
    <w:rsid w:val="00C876B1"/>
    <w:rsid w:val="00C95AAE"/>
    <w:rsid w:val="00CA729B"/>
    <w:rsid w:val="00CE4E6C"/>
    <w:rsid w:val="00CE5525"/>
    <w:rsid w:val="00D149D7"/>
    <w:rsid w:val="00D2768E"/>
    <w:rsid w:val="00D471F5"/>
    <w:rsid w:val="00D52259"/>
    <w:rsid w:val="00D57EE7"/>
    <w:rsid w:val="00D81B46"/>
    <w:rsid w:val="00DA1784"/>
    <w:rsid w:val="00DA3D0E"/>
    <w:rsid w:val="00DC40B5"/>
    <w:rsid w:val="00DC5C67"/>
    <w:rsid w:val="00DD1994"/>
    <w:rsid w:val="00DE31E1"/>
    <w:rsid w:val="00DE6428"/>
    <w:rsid w:val="00DF7F66"/>
    <w:rsid w:val="00E05AD4"/>
    <w:rsid w:val="00E2230A"/>
    <w:rsid w:val="00E37AEC"/>
    <w:rsid w:val="00E44D3B"/>
    <w:rsid w:val="00E643BF"/>
    <w:rsid w:val="00EB1500"/>
    <w:rsid w:val="00EC0706"/>
    <w:rsid w:val="00EF4092"/>
    <w:rsid w:val="00F00417"/>
    <w:rsid w:val="00F027F4"/>
    <w:rsid w:val="00F1256E"/>
    <w:rsid w:val="00F23970"/>
    <w:rsid w:val="00F3658B"/>
    <w:rsid w:val="00F41619"/>
    <w:rsid w:val="00F53378"/>
    <w:rsid w:val="00F70D03"/>
    <w:rsid w:val="00F8447C"/>
    <w:rsid w:val="00FB29F6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2230"/>
  <w15:chartTrackingRefBased/>
  <w15:docId w15:val="{924F6849-63E2-4DDA-A919-672FC9F8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64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764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C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64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764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64A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ody Text"/>
    <w:basedOn w:val="a"/>
    <w:link w:val="a4"/>
    <w:rsid w:val="00C764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764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aliases w:val="Название объекта Знак1,Название объекта Знак Знак,Название объекта Знак2 Знак Знак,Название объекта Знак Знак1 Знак Знак,Название объекта Знак1 Знак Знак Знак Знак,Название объекта Знак Знак Знак Знак Знак Знак"/>
    <w:basedOn w:val="a"/>
    <w:link w:val="a6"/>
    <w:uiPriority w:val="99"/>
    <w:qFormat/>
    <w:rsid w:val="00C764A7"/>
    <w:pPr>
      <w:suppressLineNumber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C764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764A7"/>
    <w:rPr>
      <w:color w:val="0563C1" w:themeColor="hyperlink"/>
      <w:u w:val="single"/>
    </w:rPr>
  </w:style>
  <w:style w:type="paragraph" w:styleId="aa">
    <w:name w:val="No Spacing"/>
    <w:uiPriority w:val="1"/>
    <w:qFormat/>
    <w:rsid w:val="00C764A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Название объекта Знак"/>
    <w:aliases w:val="Название объекта Знак1 Знак,Название объекта Знак Знак Знак,Название объекта Знак2 Знак Знак Знак,Название объекта Знак Знак1 Знак Знак Знак,Название объекта Знак1 Знак Знак Знак Знак Знак"/>
    <w:basedOn w:val="a0"/>
    <w:link w:val="a5"/>
    <w:uiPriority w:val="99"/>
    <w:locked/>
    <w:rsid w:val="00C764A7"/>
    <w:rPr>
      <w:rFonts w:ascii="PT Astra Serif" w:eastAsia="Times New Roman" w:hAnsi="PT Astra Serif" w:cs="Noto Sans Devanagari"/>
      <w:i/>
      <w:iCs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34"/>
    <w:locked/>
    <w:rsid w:val="00C76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NR">
    <w:name w:val="TNR Обычный"/>
    <w:basedOn w:val="a"/>
    <w:link w:val="TNR0"/>
    <w:qFormat/>
    <w:rsid w:val="00C764A7"/>
    <w:pPr>
      <w:widowControl w:val="0"/>
      <w:tabs>
        <w:tab w:val="left" w:pos="1134"/>
      </w:tabs>
      <w:spacing w:after="200" w:line="36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8"/>
      <w:u w:color="000000"/>
      <w:lang w:eastAsia="ru-RU"/>
    </w:rPr>
  </w:style>
  <w:style w:type="character" w:customStyle="1" w:styleId="TNR0">
    <w:name w:val="TNR Обычный Знак"/>
    <w:basedOn w:val="a0"/>
    <w:link w:val="TNR"/>
    <w:rsid w:val="00C764A7"/>
    <w:rPr>
      <w:rFonts w:ascii="Times New Roman" w:eastAsia="Calibri" w:hAnsi="Times New Roman" w:cs="Times New Roman"/>
      <w:color w:val="000000" w:themeColor="text1"/>
      <w:sz w:val="28"/>
      <w:u w:color="000000"/>
      <w:lang w:eastAsia="ru-RU"/>
    </w:rPr>
  </w:style>
  <w:style w:type="table" w:styleId="ab">
    <w:name w:val="Table Grid"/>
    <w:basedOn w:val="a1"/>
    <w:rsid w:val="00C76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64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C764A7"/>
    <w:pPr>
      <w:spacing w:before="120" w:after="120"/>
    </w:pPr>
    <w:rPr>
      <w:rFonts w:eastAsia="Calibri" w:cstheme="minorHAnsi"/>
      <w:b/>
      <w:bCs/>
      <w:caps/>
      <w:sz w:val="20"/>
      <w:szCs w:val="20"/>
    </w:rPr>
  </w:style>
  <w:style w:type="paragraph" w:styleId="ac">
    <w:name w:val="TOC Heading"/>
    <w:basedOn w:val="1"/>
    <w:next w:val="a"/>
    <w:uiPriority w:val="39"/>
    <w:unhideWhenUsed/>
    <w:qFormat/>
    <w:rsid w:val="00C764A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ad">
    <w:name w:val="header"/>
    <w:basedOn w:val="a"/>
    <w:link w:val="ae"/>
    <w:uiPriority w:val="99"/>
    <w:unhideWhenUsed/>
    <w:rsid w:val="001F7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F79C6"/>
  </w:style>
  <w:style w:type="paragraph" w:styleId="af">
    <w:name w:val="footer"/>
    <w:basedOn w:val="a"/>
    <w:link w:val="af0"/>
    <w:uiPriority w:val="99"/>
    <w:unhideWhenUsed/>
    <w:rsid w:val="001F7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F79C6"/>
  </w:style>
  <w:style w:type="character" w:styleId="af1">
    <w:name w:val="annotation reference"/>
    <w:basedOn w:val="a0"/>
    <w:uiPriority w:val="99"/>
    <w:semiHidden/>
    <w:unhideWhenUsed/>
    <w:rsid w:val="00602E0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02E0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02E02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02E0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02E02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26C2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4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82CC3-C636-4AF0-BCBA-7168FA8B4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16</Pages>
  <Words>5302</Words>
  <Characters>30223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Будникова Елена Геннадьевна</dc:creator>
  <cp:keywords/>
  <dc:description/>
  <cp:lastModifiedBy>Будникова Елена Геннадьевна</cp:lastModifiedBy>
  <cp:revision>12</cp:revision>
  <cp:lastPrinted>2021-04-21T09:32:00Z</cp:lastPrinted>
  <dcterms:created xsi:type="dcterms:W3CDTF">2021-04-09T08:39:00Z</dcterms:created>
  <dcterms:modified xsi:type="dcterms:W3CDTF">2021-04-21T09:34:00Z</dcterms:modified>
</cp:coreProperties>
</file>